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79C95">
      <w:pPr>
        <w:pStyle w:val="10"/>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5"/>
      </w:pPr>
    </w:p>
    <w:p w14:paraId="6FB1B630">
      <w:pPr>
        <w:pStyle w:val="4"/>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5"/>
      </w:pPr>
    </w:p>
    <w:p w14:paraId="068EB4C2">
      <w:pPr>
        <w:pStyle w:val="4"/>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default" w:ascii="宋体" w:hAnsi="宋体" w:cs="宋体" w:eastAsiaTheme="minorEastAsia"/>
          <w:b/>
          <w:sz w:val="36"/>
          <w:u w:val="single"/>
          <w:lang w:val="en-US" w:eastAsia="zh-CN"/>
        </w:rPr>
      </w:pPr>
      <w:r>
        <w:rPr>
          <w:rFonts w:hint="eastAsia" w:ascii="宋体" w:hAnsi="宋体" w:cs="宋体"/>
          <w:b/>
          <w:sz w:val="36"/>
        </w:rPr>
        <w:t>项 目 名 称：</w:t>
      </w:r>
      <w:r>
        <w:rPr>
          <w:rFonts w:hint="eastAsia" w:ascii="宋体" w:hAnsi="宋体" w:cs="宋体"/>
          <w:b/>
          <w:sz w:val="36"/>
          <w:u w:val="single"/>
          <w:lang w:val="en-US" w:eastAsia="zh-CN"/>
        </w:rPr>
        <w:t xml:space="preserve">                </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7"/>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11"/>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11"/>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11"/>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11"/>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11"/>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11"/>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11"/>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11"/>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11"/>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11"/>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11"/>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7"/>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 xml:space="preserve">1.2 </w:t>
      </w:r>
      <w:r>
        <w:rPr>
          <w:rFonts w:hint="eastAsia" w:ascii="宋体" w:hAnsi="宋体" w:eastAsia="宋体" w:cs="宋体"/>
          <w:i/>
          <w:szCs w:val="21"/>
          <w:u w:val="single"/>
          <w:lang w:val="en-US" w:eastAsia="zh-CN"/>
        </w:rPr>
        <w:t>2023年或2024</w:t>
      </w:r>
      <w:r>
        <w:rPr>
          <w:rFonts w:hint="eastAsia" w:ascii="宋体" w:hAnsi="宋体" w:eastAsia="宋体" w:cs="宋体"/>
          <w:i/>
          <w:szCs w:val="21"/>
          <w:u w:val="single"/>
        </w:rPr>
        <w:t>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2"/>
        <w:spacing w:before="0" w:after="0"/>
        <w:ind w:firstLine="0"/>
        <w:jc w:val="center"/>
        <w:rPr>
          <w:rFonts w:hint="eastAsia" w:ascii="宋体" w:hAnsi="宋体" w:cs="宋体"/>
          <w:b/>
          <w:szCs w:val="21"/>
        </w:rPr>
      </w:pPr>
    </w:p>
    <w:p w14:paraId="453C41C0">
      <w:pPr>
        <w:pStyle w:val="12"/>
        <w:spacing w:before="0" w:after="0"/>
        <w:ind w:firstLine="0"/>
        <w:jc w:val="center"/>
        <w:rPr>
          <w:rFonts w:hint="eastAsia" w:ascii="宋体" w:hAnsi="宋体" w:cs="宋体"/>
          <w:b/>
          <w:szCs w:val="21"/>
        </w:rPr>
      </w:pPr>
    </w:p>
    <w:p w14:paraId="33B34B47">
      <w:pPr>
        <w:pStyle w:val="12"/>
        <w:spacing w:before="0" w:after="0"/>
        <w:ind w:firstLine="0"/>
        <w:jc w:val="center"/>
        <w:rPr>
          <w:rFonts w:hint="eastAsia" w:ascii="宋体" w:hAnsi="宋体" w:cs="宋体"/>
          <w:b/>
          <w:szCs w:val="21"/>
        </w:rPr>
      </w:pPr>
    </w:p>
    <w:p w14:paraId="005BA52F">
      <w:pPr>
        <w:pStyle w:val="12"/>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2"/>
        <w:spacing w:before="0" w:after="0"/>
        <w:ind w:firstLine="0"/>
        <w:jc w:val="center"/>
        <w:rPr>
          <w:rFonts w:hint="eastAsia" w:ascii="宋体" w:hAnsi="宋体" w:cs="宋体"/>
          <w:b/>
          <w:kern w:val="2"/>
          <w:sz w:val="21"/>
          <w:szCs w:val="21"/>
        </w:rPr>
      </w:pPr>
    </w:p>
    <w:p w14:paraId="6AE5CA4A">
      <w:pPr>
        <w:pStyle w:val="12"/>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2"/>
        <w:spacing w:before="0" w:after="0"/>
        <w:ind w:firstLine="0"/>
        <w:jc w:val="both"/>
        <w:rPr>
          <w:rFonts w:hint="eastAsia" w:ascii="宋体" w:hAnsi="宋体" w:cs="宋体"/>
          <w:b/>
          <w:kern w:val="2"/>
          <w:sz w:val="21"/>
          <w:szCs w:val="21"/>
        </w:rPr>
      </w:pPr>
    </w:p>
    <w:p w14:paraId="50DF11B4">
      <w:pPr>
        <w:pStyle w:val="12"/>
        <w:spacing w:before="0" w:after="0"/>
        <w:ind w:firstLine="0"/>
        <w:jc w:val="both"/>
        <w:rPr>
          <w:rFonts w:hint="eastAsia" w:ascii="宋体" w:hAnsi="宋体" w:cs="宋体"/>
          <w:b/>
          <w:kern w:val="2"/>
          <w:sz w:val="21"/>
          <w:szCs w:val="21"/>
        </w:rPr>
      </w:pPr>
    </w:p>
    <w:p w14:paraId="18B70C25">
      <w:pPr>
        <w:pStyle w:val="12"/>
        <w:spacing w:before="0" w:after="0"/>
        <w:ind w:firstLine="0"/>
        <w:jc w:val="both"/>
        <w:rPr>
          <w:rFonts w:hint="eastAsia" w:ascii="宋体" w:hAnsi="宋体" w:cs="宋体"/>
          <w:b/>
          <w:kern w:val="2"/>
          <w:sz w:val="21"/>
          <w:szCs w:val="21"/>
        </w:rPr>
      </w:pPr>
    </w:p>
    <w:p w14:paraId="4159B48B">
      <w:pPr>
        <w:pStyle w:val="12"/>
        <w:spacing w:before="0" w:after="0"/>
        <w:ind w:firstLine="0"/>
        <w:jc w:val="both"/>
        <w:rPr>
          <w:rFonts w:hint="eastAsia" w:ascii="宋体" w:hAnsi="宋体" w:cs="宋体"/>
          <w:b/>
          <w:kern w:val="2"/>
          <w:sz w:val="21"/>
          <w:szCs w:val="21"/>
        </w:rPr>
      </w:pPr>
    </w:p>
    <w:p w14:paraId="29700ED1">
      <w:pPr>
        <w:pStyle w:val="12"/>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lang w:val="en-US" w:eastAsia="zh-CN"/>
        </w:rPr>
        <w:t>2023年或2024</w:t>
      </w:r>
      <w:r>
        <w:rPr>
          <w:rFonts w:hint="eastAsia" w:ascii="宋体" w:hAnsi="宋体" w:cs="宋体"/>
          <w:b/>
          <w:kern w:val="2"/>
          <w:sz w:val="21"/>
          <w:szCs w:val="21"/>
        </w:rPr>
        <w:t>年度的财务状况报告（成立不满一年无需提供）：</w:t>
      </w:r>
    </w:p>
    <w:p w14:paraId="4AF524FE">
      <w:pPr>
        <w:pStyle w:val="12"/>
        <w:spacing w:before="0" w:after="0"/>
        <w:ind w:firstLine="0"/>
        <w:jc w:val="both"/>
        <w:rPr>
          <w:rFonts w:hint="eastAsia" w:ascii="宋体" w:hAnsi="宋体" w:cs="宋体"/>
          <w:b/>
          <w:kern w:val="2"/>
          <w:sz w:val="21"/>
          <w:szCs w:val="21"/>
        </w:rPr>
      </w:pPr>
    </w:p>
    <w:p w14:paraId="3998FF89">
      <w:pPr>
        <w:pStyle w:val="12"/>
        <w:spacing w:before="0" w:after="0"/>
        <w:ind w:firstLine="0"/>
        <w:jc w:val="both"/>
        <w:rPr>
          <w:rFonts w:hint="eastAsia" w:ascii="宋体" w:hAnsi="宋体" w:cs="宋体"/>
          <w:b/>
          <w:kern w:val="2"/>
          <w:sz w:val="21"/>
          <w:szCs w:val="21"/>
        </w:rPr>
      </w:pPr>
    </w:p>
    <w:p w14:paraId="3D900DC0">
      <w:pPr>
        <w:pStyle w:val="12"/>
        <w:spacing w:before="0" w:after="0"/>
        <w:ind w:firstLine="0"/>
        <w:jc w:val="both"/>
        <w:rPr>
          <w:rFonts w:hint="eastAsia" w:ascii="宋体" w:hAnsi="宋体" w:cs="宋体"/>
          <w:b/>
          <w:kern w:val="2"/>
          <w:sz w:val="21"/>
          <w:szCs w:val="21"/>
        </w:rPr>
      </w:pPr>
    </w:p>
    <w:p w14:paraId="5A6C5691">
      <w:pPr>
        <w:pStyle w:val="12"/>
        <w:spacing w:before="0" w:after="0"/>
        <w:ind w:firstLine="0"/>
        <w:jc w:val="both"/>
        <w:rPr>
          <w:rFonts w:hint="eastAsia" w:ascii="宋体" w:hAnsi="宋体" w:cs="宋体"/>
          <w:b/>
          <w:kern w:val="2"/>
          <w:sz w:val="21"/>
          <w:szCs w:val="21"/>
        </w:rPr>
      </w:pPr>
    </w:p>
    <w:p w14:paraId="0941CE06">
      <w:pPr>
        <w:pStyle w:val="12"/>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2"/>
        <w:spacing w:before="0" w:after="0"/>
        <w:ind w:firstLine="0"/>
        <w:jc w:val="both"/>
        <w:rPr>
          <w:rFonts w:hint="eastAsia" w:ascii="宋体" w:hAnsi="宋体" w:cs="宋体"/>
          <w:b/>
          <w:kern w:val="2"/>
          <w:sz w:val="21"/>
          <w:szCs w:val="21"/>
        </w:rPr>
      </w:pPr>
    </w:p>
    <w:p w14:paraId="7EE97912">
      <w:pPr>
        <w:pStyle w:val="12"/>
        <w:spacing w:before="0" w:after="0"/>
        <w:ind w:firstLine="0"/>
        <w:jc w:val="both"/>
        <w:rPr>
          <w:rFonts w:hint="eastAsia" w:ascii="宋体" w:hAnsi="宋体" w:cs="宋体"/>
          <w:b/>
          <w:kern w:val="2"/>
          <w:sz w:val="21"/>
          <w:szCs w:val="21"/>
        </w:rPr>
      </w:pPr>
    </w:p>
    <w:p w14:paraId="5DD6AC03">
      <w:pPr>
        <w:pStyle w:val="12"/>
        <w:spacing w:before="0" w:after="0"/>
        <w:ind w:firstLine="0"/>
        <w:jc w:val="both"/>
        <w:rPr>
          <w:rFonts w:hint="eastAsia" w:ascii="宋体" w:hAnsi="宋体" w:cs="宋体"/>
          <w:b/>
          <w:kern w:val="2"/>
          <w:sz w:val="21"/>
          <w:szCs w:val="21"/>
        </w:rPr>
      </w:pPr>
    </w:p>
    <w:p w14:paraId="0F91CE54">
      <w:pPr>
        <w:pStyle w:val="12"/>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2"/>
        <w:spacing w:before="0" w:after="0"/>
        <w:ind w:firstLine="0"/>
        <w:jc w:val="both"/>
        <w:rPr>
          <w:rFonts w:hint="eastAsia" w:ascii="宋体" w:hAnsi="宋体" w:cs="宋体"/>
          <w:b/>
          <w:kern w:val="2"/>
          <w:sz w:val="21"/>
          <w:szCs w:val="21"/>
        </w:rPr>
      </w:pPr>
    </w:p>
    <w:p w14:paraId="09A35A5E">
      <w:pPr>
        <w:pStyle w:val="12"/>
        <w:spacing w:before="0" w:after="0"/>
        <w:ind w:firstLine="0"/>
        <w:jc w:val="both"/>
        <w:rPr>
          <w:rFonts w:hint="eastAsia" w:ascii="宋体" w:hAnsi="宋体" w:cs="宋体"/>
          <w:b/>
          <w:kern w:val="2"/>
          <w:sz w:val="21"/>
          <w:szCs w:val="21"/>
        </w:rPr>
      </w:pPr>
    </w:p>
    <w:p w14:paraId="5ACE8D75">
      <w:pPr>
        <w:pStyle w:val="12"/>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lang w:val="en-US" w:eastAsia="zh-CN"/>
        </w:rPr>
        <w:t xml:space="preserve">            </w:t>
      </w:r>
      <w:r>
        <w:rPr>
          <w:rFonts w:ascii="宋体" w:hAnsi="宋体" w:eastAsia="宋体" w:cs="宋体"/>
          <w:sz w:val="24"/>
        </w:rPr>
        <w:t>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2"/>
        <w:spacing w:before="0" w:after="0"/>
        <w:ind w:firstLine="0"/>
        <w:jc w:val="both"/>
        <w:rPr>
          <w:rFonts w:hint="eastAsia" w:ascii="宋体" w:hAnsi="宋体" w:cs="宋体"/>
          <w:b/>
          <w:kern w:val="2"/>
          <w:sz w:val="21"/>
          <w:szCs w:val="21"/>
        </w:rPr>
      </w:pPr>
    </w:p>
    <w:p w14:paraId="06F014BD">
      <w:pPr>
        <w:pStyle w:val="12"/>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7"/>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3"/>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2"/>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2"/>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3"/>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2"/>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3"/>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3D335E4F">
      <w:pPr>
        <w:spacing w:line="360" w:lineRule="auto"/>
        <w:jc w:val="center"/>
        <w:rPr>
          <w:rFonts w:hint="eastAsia" w:ascii="宋体" w:hAnsi="宋体" w:eastAsia="宋体" w:cs="宋体"/>
          <w:b/>
          <w:szCs w:val="21"/>
        </w:rPr>
        <w:sectPr>
          <w:pgSz w:w="11906" w:h="16838"/>
          <w:pgMar w:top="1440" w:right="1800" w:bottom="1440" w:left="1800" w:header="851" w:footer="992" w:gutter="0"/>
          <w:cols w:space="425" w:num="1"/>
          <w:docGrid w:type="lines" w:linePitch="312" w:charSpace="0"/>
        </w:sectPr>
      </w:pP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3962D493">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7"/>
        <w:tblW w:w="12072" w:type="dxa"/>
        <w:jc w:val="center"/>
        <w:tblLayout w:type="fixed"/>
        <w:tblCellMar>
          <w:top w:w="0" w:type="dxa"/>
          <w:left w:w="108" w:type="dxa"/>
          <w:bottom w:w="0" w:type="dxa"/>
          <w:right w:w="108" w:type="dxa"/>
        </w:tblCellMar>
      </w:tblPr>
      <w:tblGrid>
        <w:gridCol w:w="885"/>
        <w:gridCol w:w="803"/>
        <w:gridCol w:w="4890"/>
        <w:gridCol w:w="750"/>
        <w:gridCol w:w="795"/>
        <w:gridCol w:w="1077"/>
        <w:gridCol w:w="952"/>
        <w:gridCol w:w="819"/>
        <w:gridCol w:w="1101"/>
      </w:tblGrid>
      <w:tr w14:paraId="54AB31E1">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79ED5892">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BD07464">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产品名称</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5B10191C">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规格型号参数</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6B8DAEC">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C35EB43">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EF24C3C">
            <w:pPr>
              <w:widowControl/>
              <w:jc w:val="center"/>
              <w:textAlignment w:val="center"/>
              <w:rPr>
                <w:rFonts w:hint="eastAsia" w:ascii="宋体" w:hAnsi="宋体" w:eastAsia="宋体" w:cs="宋体"/>
                <w:b/>
                <w:bCs/>
                <w:color w:val="000000"/>
                <w:kern w:val="0"/>
                <w:sz w:val="22"/>
                <w:lang w:eastAsia="zh-CN" w:bidi="ar"/>
              </w:rPr>
            </w:pPr>
            <w:r>
              <w:rPr>
                <w:rFonts w:hint="eastAsia" w:ascii="宋体" w:hAnsi="宋体" w:cs="宋体"/>
                <w:b/>
                <w:bCs/>
                <w:color w:val="000000"/>
                <w:kern w:val="0"/>
                <w:sz w:val="22"/>
                <w:lang w:eastAsia="zh-CN" w:bidi="ar"/>
              </w:rPr>
              <w:t>备注</w:t>
            </w: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71568647">
            <w:pPr>
              <w:widowControl/>
              <w:jc w:val="center"/>
              <w:textAlignment w:val="center"/>
              <w:rPr>
                <w:rFonts w:hint="eastAsia" w:ascii="宋体" w:hAnsi="宋体" w:cs="宋体"/>
                <w:b/>
                <w:bCs/>
                <w:color w:val="000000"/>
                <w:kern w:val="0"/>
                <w:sz w:val="22"/>
                <w:lang w:eastAsia="zh-CN" w:bidi="ar"/>
              </w:rPr>
            </w:pPr>
            <w:r>
              <w:rPr>
                <w:rFonts w:hint="eastAsia" w:ascii="宋体" w:hAnsi="宋体" w:cs="宋体"/>
                <w:b/>
                <w:bCs/>
                <w:color w:val="000000"/>
                <w:kern w:val="0"/>
                <w:sz w:val="22"/>
                <w:lang w:eastAsia="zh-CN" w:bidi="ar"/>
              </w:rPr>
              <w:t>品牌及型号</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58CB559">
            <w:pPr>
              <w:widowControl/>
              <w:jc w:val="center"/>
              <w:textAlignment w:val="center"/>
              <w:rPr>
                <w:rFonts w:hint="eastAsia" w:ascii="宋体" w:hAnsi="宋体" w:cs="宋体"/>
                <w:b/>
                <w:bCs/>
                <w:color w:val="000000"/>
                <w:kern w:val="0"/>
                <w:sz w:val="22"/>
                <w:lang w:eastAsia="zh-CN" w:bidi="ar"/>
              </w:rPr>
            </w:pPr>
            <w:r>
              <w:rPr>
                <w:rFonts w:hint="eastAsia" w:ascii="宋体" w:hAnsi="宋体" w:cs="宋体"/>
                <w:b/>
                <w:bCs/>
                <w:color w:val="000000"/>
                <w:kern w:val="0"/>
                <w:sz w:val="22"/>
                <w:lang w:eastAsia="zh-CN" w:bidi="ar"/>
              </w:rPr>
              <w:t>单价（元）</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1AC2913A">
            <w:pPr>
              <w:widowControl/>
              <w:jc w:val="center"/>
              <w:textAlignment w:val="center"/>
              <w:rPr>
                <w:rFonts w:hint="eastAsia" w:ascii="宋体" w:hAnsi="宋体" w:cs="宋体"/>
                <w:b/>
                <w:bCs/>
                <w:color w:val="000000"/>
                <w:kern w:val="0"/>
                <w:sz w:val="22"/>
                <w:lang w:eastAsia="zh-CN" w:bidi="ar"/>
              </w:rPr>
            </w:pPr>
            <w:r>
              <w:rPr>
                <w:rFonts w:hint="eastAsia" w:ascii="宋体" w:hAnsi="宋体" w:cs="宋体"/>
                <w:b/>
                <w:bCs/>
                <w:color w:val="000000"/>
                <w:kern w:val="0"/>
                <w:sz w:val="22"/>
                <w:lang w:eastAsia="zh-CN" w:bidi="ar"/>
              </w:rPr>
              <w:t>小计（元）</w:t>
            </w:r>
          </w:p>
        </w:tc>
      </w:tr>
      <w:tr w14:paraId="5D5237D8">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414B5A6C">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CECF114">
            <w:pPr>
              <w:widowControl/>
              <w:jc w:val="center"/>
              <w:textAlignment w:val="center"/>
              <w:rPr>
                <w:rFonts w:ascii="宋体" w:hAnsi="宋体" w:cs="宋体"/>
                <w:color w:val="000000"/>
                <w:sz w:val="22"/>
              </w:rPr>
            </w:pPr>
            <w:r>
              <w:rPr>
                <w:rFonts w:hint="eastAsia" w:ascii="宋体" w:hAnsi="宋体" w:cs="宋体"/>
                <w:color w:val="000000"/>
                <w:kern w:val="0"/>
                <w:sz w:val="22"/>
                <w:lang w:bidi="ar"/>
              </w:rPr>
              <w:t>门禁一体主机</w:t>
            </w:r>
          </w:p>
        </w:tc>
        <w:tc>
          <w:tcPr>
            <w:tcW w:w="48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DB986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1、7寸人脸门禁一体机(触摸屏,IC卡)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2、采用深度学习算法模型，智能识别率&gt;99%，误识率&lt;1%，最快识别速度不低于0.2秒；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3、内置深度学习芯片，支持本地离线识别；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4、不低于200万宽动态摄像头，搭配智能测光，适应多种复杂光线场景下，采集高质量图像；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5、支持双目活体检测功能，有效避免照片、视频等欺骗方式；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6、支持身高1.1m~2.2m人员的智能识别及0.3~2.9m的识别距离控制；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7、集成离线语音合成引擎，支持播放认证成功人员姓名，开放各类语音提示自定义功能；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8、支持休眠模式息屏，保持最低补光亮度，防止夜间晃眼；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9、支持单个人员最多添加6张底库照片；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10、支持直接控制门锁、开门按钮、门磁检测等，实现门禁管理；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11、支持设备本地管理和web后台管理，可进行人员录入、参数配置、系统维护等操作；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12、支持室外防水；</w:t>
            </w:r>
          </w:p>
          <w:p w14:paraId="01C2C31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13、</w:t>
            </w:r>
            <w:r>
              <w:rPr>
                <w:rFonts w:hint="eastAsia" w:ascii="宋体" w:hAnsi="宋体" w:eastAsia="宋体" w:cs="宋体"/>
                <w:i w:val="0"/>
                <w:iCs w:val="0"/>
                <w:color w:val="auto"/>
                <w:kern w:val="0"/>
                <w:sz w:val="22"/>
                <w:szCs w:val="22"/>
                <w:u w:val="none"/>
                <w:lang w:val="en-US" w:eastAsia="zh-CN" w:bidi="ar"/>
              </w:rPr>
              <w:t>低温试验，高温试验工作温度 -25℃±3℃~70℃ ±2℃符合要求</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14、内置麦克风与扬声器，支持与住户室内机双向对讲功能；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15、具备防拆、门开超时、认证超次等报警功能，支持接入消防信号，实现火灾报警联动开门；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16、提供丰富、成熟的API接口，支持第三方对设备的人员、记录、配置等自由管理；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17、外接安全模块：支持通过私有RS485接入门控安全模块，防止主机被恶意破坏的情况下门被打开。</w:t>
            </w:r>
          </w:p>
          <w:p w14:paraId="774477C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18、机械结构检查，满足系统任何部分的机械结构应有足够的强度，能满足使用环境的要求，并能防止由于机械不稳定、移动、突出物和锐边造成对人员的伤害。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1E54070">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4EB05BAB">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eastAsia="zh-CN" w:bidi="ar"/>
              </w:rPr>
              <w:t>个</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D5B658D">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根据校方要求限制相关人员进出</w:t>
            </w: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5553C254">
            <w:pPr>
              <w:widowControl/>
              <w:jc w:val="center"/>
              <w:textAlignment w:val="center"/>
              <w:rPr>
                <w:rFonts w:hint="eastAsia" w:ascii="宋体" w:hAnsi="宋体" w:cs="宋体"/>
                <w:color w:val="000000"/>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1A96C38">
            <w:pPr>
              <w:widowControl/>
              <w:jc w:val="center"/>
              <w:textAlignment w:val="center"/>
              <w:rPr>
                <w:rFonts w:hint="eastAsia" w:ascii="宋体" w:hAnsi="宋体" w:cs="宋体"/>
                <w:color w:val="000000"/>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19F53D6D">
            <w:pPr>
              <w:widowControl/>
              <w:jc w:val="center"/>
              <w:textAlignment w:val="center"/>
              <w:rPr>
                <w:rFonts w:hint="eastAsia" w:ascii="宋体" w:hAnsi="宋体" w:cs="宋体"/>
                <w:color w:val="000000"/>
                <w:kern w:val="0"/>
                <w:sz w:val="22"/>
                <w:lang w:bidi="ar"/>
              </w:rPr>
            </w:pPr>
          </w:p>
        </w:tc>
      </w:tr>
      <w:tr w14:paraId="53F373C5">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0B3B8AB0">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958DD00">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门禁专用电源</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D4E5F45">
            <w:pPr>
              <w:keepNext w:val="0"/>
              <w:keepLines w:val="0"/>
              <w:widowControl/>
              <w:numPr>
                <w:ilvl w:val="0"/>
                <w:numId w:val="3"/>
              </w:numPr>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输入：AC100~240V；</w:t>
            </w:r>
          </w:p>
          <w:p w14:paraId="408049C8">
            <w:pPr>
              <w:keepNext w:val="0"/>
              <w:keepLines w:val="0"/>
              <w:widowControl/>
              <w:numPr>
                <w:ilvl w:val="0"/>
                <w:numId w:val="0"/>
              </w:numPr>
              <w:suppressLineNumbers w:val="0"/>
              <w:ind w:left="0" w:leftChars="0" w:firstLine="0" w:firstLineChars="0"/>
              <w:jc w:val="both"/>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2、输出：DC12V2A；</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B2E2CCE">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48A6997">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697C1EA">
            <w:pPr>
              <w:widowControl/>
              <w:jc w:val="center"/>
              <w:textAlignment w:val="center"/>
              <w:rPr>
                <w:rFonts w:hint="eastAsia" w:ascii="宋体" w:hAnsi="宋体" w:cs="宋体"/>
                <w:color w:val="000000"/>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02FC8D7E">
            <w:pPr>
              <w:widowControl/>
              <w:jc w:val="center"/>
              <w:textAlignment w:val="center"/>
              <w:rPr>
                <w:rFonts w:hint="eastAsia" w:ascii="宋体" w:hAnsi="宋体" w:cs="宋体"/>
                <w:color w:val="000000"/>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662E595">
            <w:pPr>
              <w:widowControl/>
              <w:jc w:val="center"/>
              <w:textAlignment w:val="center"/>
              <w:rPr>
                <w:rFonts w:hint="eastAsia" w:ascii="宋体" w:hAnsi="宋体" w:cs="宋体"/>
                <w:color w:val="000000"/>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57CA675F">
            <w:pPr>
              <w:widowControl/>
              <w:jc w:val="center"/>
              <w:textAlignment w:val="center"/>
              <w:rPr>
                <w:rFonts w:hint="eastAsia" w:ascii="宋体" w:hAnsi="宋体" w:cs="宋体"/>
                <w:color w:val="000000"/>
                <w:kern w:val="0"/>
                <w:sz w:val="22"/>
                <w:lang w:bidi="ar"/>
              </w:rPr>
            </w:pPr>
          </w:p>
        </w:tc>
      </w:tr>
      <w:tr w14:paraId="7E3C2433">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10DFAF2C">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1C4C44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280KG双门磁力锁</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906279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1、</w:t>
            </w:r>
            <w:r>
              <w:rPr>
                <w:rFonts w:hint="eastAsia" w:ascii="宋体" w:hAnsi="宋体" w:eastAsia="宋体" w:cs="宋体"/>
                <w:i w:val="0"/>
                <w:iCs w:val="0"/>
                <w:color w:val="auto"/>
                <w:kern w:val="0"/>
                <w:sz w:val="22"/>
                <w:szCs w:val="22"/>
                <w:u w:val="none"/>
                <w:lang w:val="en-US" w:eastAsia="zh-CN" w:bidi="ar"/>
              </w:rPr>
              <w:t>产品款式：磁力锁；</w:t>
            </w:r>
          </w:p>
          <w:p w14:paraId="5B496A3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2、</w:t>
            </w:r>
            <w:r>
              <w:rPr>
                <w:rFonts w:hint="eastAsia" w:ascii="宋体" w:hAnsi="宋体" w:eastAsia="宋体" w:cs="宋体"/>
                <w:i w:val="0"/>
                <w:iCs w:val="0"/>
                <w:color w:val="auto"/>
                <w:kern w:val="0"/>
                <w:sz w:val="22"/>
                <w:szCs w:val="22"/>
                <w:u w:val="none"/>
                <w:lang w:val="en-US" w:eastAsia="zh-CN" w:bidi="ar"/>
              </w:rPr>
              <w:t>外壳材料：铝合金；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3、表面工艺：电镀拉丝；</w:t>
            </w:r>
          </w:p>
          <w:p w14:paraId="203A412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4、</w:t>
            </w:r>
            <w:r>
              <w:rPr>
                <w:rFonts w:hint="eastAsia" w:ascii="宋体" w:hAnsi="宋体" w:eastAsia="宋体" w:cs="宋体"/>
                <w:i w:val="0"/>
                <w:iCs w:val="0"/>
                <w:color w:val="auto"/>
                <w:kern w:val="0"/>
                <w:sz w:val="22"/>
                <w:szCs w:val="22"/>
                <w:u w:val="none"/>
                <w:lang w:val="en-US" w:eastAsia="zh-CN" w:bidi="ar"/>
              </w:rPr>
              <w:t>安全类型：断电开门；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5、最大拉力：不低于280kg×2（600Lbs×2）直线拉力；</w:t>
            </w:r>
          </w:p>
          <w:p w14:paraId="51BE60FF">
            <w:pPr>
              <w:keepNext w:val="0"/>
              <w:keepLines w:val="0"/>
              <w:widowControl/>
              <w:numPr>
                <w:ilvl w:val="0"/>
                <w:numId w:val="0"/>
              </w:numPr>
              <w:suppressLineNumbers w:val="0"/>
              <w:ind w:left="0" w:left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6、</w:t>
            </w:r>
            <w:r>
              <w:rPr>
                <w:rFonts w:hint="eastAsia" w:ascii="宋体" w:hAnsi="宋体" w:eastAsia="宋体" w:cs="宋体"/>
                <w:i w:val="0"/>
                <w:iCs w:val="0"/>
                <w:color w:val="auto"/>
                <w:kern w:val="0"/>
                <w:sz w:val="22"/>
                <w:szCs w:val="22"/>
                <w:u w:val="none"/>
                <w:lang w:val="en-US" w:eastAsia="zh-CN" w:bidi="ar"/>
              </w:rPr>
              <w:t>电源：不标配；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7、供电方式：DC 12V 500X2(mA)；</w:t>
            </w:r>
          </w:p>
          <w:p w14:paraId="5078FF8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8、</w:t>
            </w:r>
            <w:r>
              <w:rPr>
                <w:rFonts w:hint="eastAsia" w:ascii="宋体" w:hAnsi="宋体" w:eastAsia="宋体" w:cs="宋体"/>
                <w:i w:val="0"/>
                <w:iCs w:val="0"/>
                <w:color w:val="auto"/>
                <w:kern w:val="0"/>
                <w:sz w:val="22"/>
                <w:szCs w:val="22"/>
                <w:u w:val="none"/>
                <w:lang w:val="en-US" w:eastAsia="zh-CN" w:bidi="ar"/>
              </w:rPr>
              <w:t>产品尺寸：500mm×48.6mm×26mm（长×宽×高）（尺寸偏差不超过±5mm）；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9、工作温度：-20℃～+55℃；</w:t>
            </w:r>
          </w:p>
          <w:p w14:paraId="2FFC1908">
            <w:pPr>
              <w:keepNext w:val="0"/>
              <w:keepLines w:val="0"/>
              <w:widowControl/>
              <w:numPr>
                <w:ilvl w:val="0"/>
                <w:numId w:val="0"/>
              </w:numPr>
              <w:suppressLineNumbers w:val="0"/>
              <w:ind w:left="0" w:leftChars="0" w:firstLine="0" w:firstLineChars="0"/>
              <w:jc w:val="left"/>
              <w:textAlignment w:val="center"/>
              <w:rPr>
                <w:rFonts w:ascii="宋体" w:hAnsi="宋体" w:cs="宋体"/>
                <w:color w:val="000000"/>
                <w:sz w:val="22"/>
              </w:rPr>
            </w:pPr>
            <w:r>
              <w:rPr>
                <w:rFonts w:hint="eastAsia" w:ascii="宋体" w:hAnsi="宋体" w:eastAsia="宋体" w:cs="宋体"/>
                <w:i w:val="0"/>
                <w:iCs w:val="0"/>
                <w:color w:val="auto"/>
                <w:kern w:val="0"/>
                <w:sz w:val="22"/>
                <w:szCs w:val="22"/>
                <w:u w:val="none"/>
                <w:lang w:val="en-US" w:eastAsia="zh-CN" w:bidi="ar"/>
              </w:rPr>
              <w:t>10、工作环境：室内；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11、安装方式：明装</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9F37DC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2452C193">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C555E41">
            <w:pPr>
              <w:widowControl/>
              <w:jc w:val="center"/>
              <w:textAlignment w:val="center"/>
              <w:rPr>
                <w:rFonts w:hint="eastAsia" w:ascii="宋体" w:hAnsi="宋体" w:cs="宋体"/>
                <w:color w:val="000000"/>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1F419D31">
            <w:pPr>
              <w:widowControl/>
              <w:jc w:val="center"/>
              <w:textAlignment w:val="center"/>
              <w:rPr>
                <w:rFonts w:hint="eastAsia" w:ascii="宋体" w:hAnsi="宋体" w:cs="宋体"/>
                <w:color w:val="000000"/>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5EBABD59">
            <w:pPr>
              <w:widowControl/>
              <w:jc w:val="center"/>
              <w:textAlignment w:val="center"/>
              <w:rPr>
                <w:rFonts w:hint="eastAsia" w:ascii="宋体" w:hAnsi="宋体" w:cs="宋体"/>
                <w:color w:val="000000"/>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4CFF2D0E">
            <w:pPr>
              <w:widowControl/>
              <w:jc w:val="center"/>
              <w:textAlignment w:val="center"/>
              <w:rPr>
                <w:rFonts w:hint="eastAsia" w:ascii="宋体" w:hAnsi="宋体" w:cs="宋体"/>
                <w:color w:val="000000"/>
                <w:kern w:val="0"/>
                <w:sz w:val="22"/>
                <w:lang w:bidi="ar"/>
              </w:rPr>
            </w:pPr>
          </w:p>
        </w:tc>
      </w:tr>
      <w:tr w14:paraId="050C735A">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38CD6015">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F303401">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磁力锁支架(L型)</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2476F33">
            <w:pPr>
              <w:keepNext w:val="0"/>
              <w:keepLines w:val="0"/>
              <w:widowControl/>
              <w:numPr>
                <w:ilvl w:val="0"/>
                <w:numId w:val="0"/>
              </w:numPr>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外壳材料：铝合金；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auto"/>
                <w:kern w:val="0"/>
                <w:sz w:val="22"/>
                <w:szCs w:val="22"/>
                <w:u w:val="none"/>
                <w:lang w:val="en-US" w:eastAsia="zh-CN" w:bidi="ar"/>
              </w:rPr>
              <w:t>表面工艺：阳极氧化；</w:t>
            </w:r>
          </w:p>
          <w:p w14:paraId="13C65257">
            <w:pPr>
              <w:keepNext w:val="0"/>
              <w:keepLines w:val="0"/>
              <w:widowControl/>
              <w:numPr>
                <w:ilvl w:val="0"/>
                <w:numId w:val="0"/>
              </w:numPr>
              <w:suppressLineNumbers w:val="0"/>
              <w:ind w:left="0" w:leftChars="0" w:firstLine="0" w:firstLineChars="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适用门型：木门;玻璃门;金属门;防火门等；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4、开门角度：不低于90°；</w:t>
            </w:r>
          </w:p>
          <w:p w14:paraId="74E7DE98">
            <w:pPr>
              <w:keepNext w:val="0"/>
              <w:keepLines w:val="0"/>
              <w:widowControl/>
              <w:numPr>
                <w:ilvl w:val="0"/>
                <w:numId w:val="0"/>
              </w:numPr>
              <w:suppressLineNumbers w:val="0"/>
              <w:ind w:left="0" w:leftChars="0" w:firstLine="0" w:firstLineChars="0"/>
              <w:jc w:val="both"/>
              <w:textAlignment w:val="center"/>
              <w:rPr>
                <w:rFonts w:ascii="宋体" w:hAnsi="宋体" w:cs="宋体"/>
                <w:color w:val="000000"/>
                <w:sz w:val="22"/>
              </w:rPr>
            </w:pPr>
            <w:r>
              <w:rPr>
                <w:rFonts w:hint="eastAsia" w:ascii="宋体" w:hAnsi="宋体" w:eastAsia="宋体" w:cs="宋体"/>
                <w:i w:val="0"/>
                <w:iCs w:val="0"/>
                <w:color w:val="auto"/>
                <w:kern w:val="0"/>
                <w:sz w:val="22"/>
                <w:szCs w:val="22"/>
                <w:lang w:val="en-US" w:eastAsia="zh-CN" w:bidi="ar"/>
              </w:rPr>
              <w:t>5、</w:t>
            </w:r>
            <w:r>
              <w:rPr>
                <w:rFonts w:hint="eastAsia" w:ascii="宋体" w:hAnsi="宋体" w:eastAsia="宋体" w:cs="宋体"/>
                <w:i w:val="0"/>
                <w:iCs w:val="0"/>
                <w:color w:val="auto"/>
                <w:kern w:val="0"/>
                <w:sz w:val="22"/>
                <w:szCs w:val="22"/>
                <w:u w:val="none"/>
                <w:lang w:val="en-US" w:eastAsia="zh-CN" w:bidi="ar"/>
              </w:rPr>
              <w:t>产品尺寸：28.5mm×47mm×250mm（高×宽×长）</w:t>
            </w:r>
            <w:bookmarkStart w:id="2" w:name="_GoBack"/>
            <w:r>
              <w:rPr>
                <w:rFonts w:hint="eastAsia" w:ascii="宋体" w:hAnsi="宋体" w:eastAsia="宋体" w:cs="宋体"/>
                <w:i w:val="0"/>
                <w:iCs w:val="0"/>
                <w:color w:val="auto"/>
                <w:kern w:val="0"/>
                <w:sz w:val="22"/>
                <w:szCs w:val="22"/>
                <w:u w:val="none"/>
                <w:lang w:val="en-US" w:eastAsia="zh-CN" w:bidi="ar"/>
              </w:rPr>
              <w:t>（尺寸偏差不超过±5mm）</w:t>
            </w:r>
            <w:r>
              <w:rPr>
                <w:rFonts w:hint="eastAsia" w:ascii="宋体" w:hAnsi="宋体" w:eastAsia="宋体" w:cs="宋体"/>
                <w:i w:val="0"/>
                <w:iCs w:val="0"/>
                <w:color w:val="auto"/>
                <w:kern w:val="0"/>
                <w:sz w:val="22"/>
                <w:szCs w:val="22"/>
                <w:u w:val="none"/>
                <w:lang w:val="en-US" w:eastAsia="zh-CN" w:bidi="ar"/>
              </w:rPr>
              <w:t>；</w:t>
            </w:r>
            <w:bookmarkEnd w:id="2"/>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0565925">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4F682B4B">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D023189">
            <w:pPr>
              <w:widowControl/>
              <w:jc w:val="center"/>
              <w:textAlignment w:val="center"/>
              <w:rPr>
                <w:rFonts w:hint="eastAsia" w:ascii="宋体" w:hAnsi="宋体" w:cs="宋体"/>
                <w:color w:val="000000"/>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59C4963A">
            <w:pPr>
              <w:widowControl/>
              <w:jc w:val="center"/>
              <w:textAlignment w:val="center"/>
              <w:rPr>
                <w:rFonts w:hint="eastAsia" w:ascii="宋体" w:hAnsi="宋体" w:cs="宋体"/>
                <w:color w:val="000000"/>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2D5C16E">
            <w:pPr>
              <w:widowControl/>
              <w:jc w:val="center"/>
              <w:textAlignment w:val="center"/>
              <w:rPr>
                <w:rFonts w:hint="eastAsia" w:ascii="宋体" w:hAnsi="宋体" w:cs="宋体"/>
                <w:color w:val="000000"/>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FB2BDD9">
            <w:pPr>
              <w:widowControl/>
              <w:jc w:val="center"/>
              <w:textAlignment w:val="center"/>
              <w:rPr>
                <w:rFonts w:hint="eastAsia" w:ascii="宋体" w:hAnsi="宋体" w:cs="宋体"/>
                <w:color w:val="000000"/>
                <w:kern w:val="0"/>
                <w:sz w:val="22"/>
                <w:lang w:bidi="ar"/>
              </w:rPr>
            </w:pPr>
          </w:p>
        </w:tc>
      </w:tr>
      <w:tr w14:paraId="36840D3E">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723889F1">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2FC37B7">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12V2A电源</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71693D17">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输入：100-240V ~50/60Hz</w:t>
            </w:r>
          </w:p>
          <w:p w14:paraId="618C32B8">
            <w:pPr>
              <w:keepNext w:val="0"/>
              <w:keepLines w:val="0"/>
              <w:widowControl/>
              <w:numPr>
                <w:ilvl w:val="0"/>
                <w:numId w:val="0"/>
              </w:numPr>
              <w:suppressLineNumbers w:val="0"/>
              <w:ind w:left="0" w:leftChars="0" w:firstLine="0" w:firstLineChars="0"/>
              <w:jc w:val="both"/>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2、输出：12V 2.0A</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23D44DA">
            <w:pPr>
              <w:keepNext w:val="0"/>
              <w:keepLines w:val="0"/>
              <w:widowControl/>
              <w:suppressLineNumbers w:val="0"/>
              <w:jc w:val="center"/>
              <w:textAlignment w:val="center"/>
              <w:rPr>
                <w:rFonts w:hint="default" w:ascii="宋体" w:hAnsi="宋体" w:eastAsia="宋体" w:cs="宋体"/>
                <w:color w:val="auto"/>
                <w:sz w:val="22"/>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54043D33">
            <w:pPr>
              <w:keepNext w:val="0"/>
              <w:keepLines w:val="0"/>
              <w:widowControl/>
              <w:suppressLineNumbers w:val="0"/>
              <w:jc w:val="center"/>
              <w:textAlignment w:val="center"/>
              <w:rPr>
                <w:rFonts w:hint="eastAsia" w:ascii="宋体" w:hAnsi="宋体" w:cs="宋体"/>
                <w:color w:val="auto"/>
                <w:sz w:val="22"/>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5D08CC8">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4D0A195F">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CD4B557">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565F5E5E">
            <w:pPr>
              <w:widowControl/>
              <w:jc w:val="center"/>
              <w:textAlignment w:val="center"/>
              <w:rPr>
                <w:rFonts w:hint="eastAsia" w:ascii="宋体" w:hAnsi="宋体" w:cs="宋体"/>
                <w:color w:val="auto"/>
                <w:kern w:val="0"/>
                <w:sz w:val="22"/>
                <w:lang w:bidi="ar"/>
              </w:rPr>
            </w:pPr>
          </w:p>
        </w:tc>
      </w:tr>
      <w:tr w14:paraId="2626441B">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73FF7CD8">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2D1F71D">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光纤收发器</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A3BC687">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千兆</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CE84B63">
            <w:pPr>
              <w:keepNext w:val="0"/>
              <w:keepLines w:val="0"/>
              <w:widowControl/>
              <w:suppressLineNumbers w:val="0"/>
              <w:jc w:val="center"/>
              <w:textAlignment w:val="center"/>
              <w:rPr>
                <w:rFonts w:hint="default" w:ascii="宋体" w:hAnsi="宋体" w:eastAsia="宋体" w:cs="宋体"/>
                <w:color w:val="auto"/>
                <w:sz w:val="22"/>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1F4D9CF7">
            <w:pPr>
              <w:keepNext w:val="0"/>
              <w:keepLines w:val="0"/>
              <w:widowControl/>
              <w:suppressLineNumbers w:val="0"/>
              <w:jc w:val="center"/>
              <w:textAlignment w:val="center"/>
              <w:rPr>
                <w:rFonts w:hint="eastAsia" w:ascii="宋体" w:hAnsi="宋体" w:cs="宋体"/>
                <w:color w:val="auto"/>
                <w:sz w:val="22"/>
              </w:rPr>
            </w:pPr>
            <w:r>
              <w:rPr>
                <w:rFonts w:hint="eastAsia" w:ascii="宋体" w:hAnsi="宋体" w:eastAsia="宋体" w:cs="宋体"/>
                <w:i w:val="0"/>
                <w:iCs w:val="0"/>
                <w:color w:val="000000"/>
                <w:kern w:val="0"/>
                <w:sz w:val="22"/>
                <w:szCs w:val="22"/>
                <w:u w:val="none"/>
                <w:lang w:val="en-US" w:eastAsia="zh-CN" w:bidi="ar"/>
              </w:rPr>
              <w:t>对</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163C67D">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0B435D11">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342972A9">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4A2E9C93">
            <w:pPr>
              <w:widowControl/>
              <w:jc w:val="center"/>
              <w:textAlignment w:val="center"/>
              <w:rPr>
                <w:rFonts w:hint="eastAsia" w:ascii="宋体" w:hAnsi="宋体" w:cs="宋体"/>
                <w:color w:val="auto"/>
                <w:kern w:val="0"/>
                <w:sz w:val="22"/>
                <w:lang w:bidi="ar"/>
              </w:rPr>
            </w:pPr>
          </w:p>
        </w:tc>
      </w:tr>
      <w:tr w14:paraId="4D1EB00F">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4FEE833C">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7</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56AF50C">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门禁一键释放</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60B7DB14">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开关面板，线控断路器、门禁控制器等</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1FA19F8">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548127E4">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项</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4D18">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紧急情况下值班人员可释放所有门禁（也可以单独控制各个门禁的开关）</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E53F">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194D">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BBBF">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r>
      <w:tr w14:paraId="474FE6ED">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1617257C">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8</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D1C86B0">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电源线</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54A54A6">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国标</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4888B2C">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A799701">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DD5FA20">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1C401C91">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4DD8DD00">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9BA8423">
            <w:pPr>
              <w:widowControl/>
              <w:jc w:val="center"/>
              <w:textAlignment w:val="center"/>
              <w:rPr>
                <w:rFonts w:hint="eastAsia" w:ascii="宋体" w:hAnsi="宋体" w:cs="宋体"/>
                <w:color w:val="auto"/>
                <w:kern w:val="0"/>
                <w:sz w:val="22"/>
                <w:lang w:bidi="ar"/>
              </w:rPr>
            </w:pPr>
          </w:p>
        </w:tc>
      </w:tr>
      <w:tr w14:paraId="63763EF8">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1BB7AB69">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9</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5161DF9">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网线</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220EA6EC">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国标</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B41737A">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305</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1E31AA56">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3E6DCBE">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2398533C">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70E3A3A0">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29477B50">
            <w:pPr>
              <w:widowControl/>
              <w:jc w:val="center"/>
              <w:textAlignment w:val="center"/>
              <w:rPr>
                <w:rFonts w:hint="eastAsia" w:ascii="宋体" w:hAnsi="宋体" w:cs="宋体"/>
                <w:color w:val="auto"/>
                <w:kern w:val="0"/>
                <w:sz w:val="22"/>
                <w:lang w:bidi="ar"/>
              </w:rPr>
            </w:pPr>
          </w:p>
        </w:tc>
      </w:tr>
      <w:tr w14:paraId="3C25A0D0">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18F22347">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10</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FAD0AFE">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光纤</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AE19AC4">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室外铠装</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30410F1">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2FAD65F9">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23A1">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与学校现有人脸库打通</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D437">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2A6C">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70FB">
            <w:pPr>
              <w:keepNext w:val="0"/>
              <w:keepLines w:val="0"/>
              <w:widowControl/>
              <w:suppressLineNumbers w:val="0"/>
              <w:jc w:val="left"/>
              <w:textAlignment w:val="center"/>
              <w:rPr>
                <w:rFonts w:hint="eastAsia" w:ascii="宋体" w:hAnsi="宋体" w:eastAsia="宋体" w:cs="宋体"/>
                <w:i w:val="0"/>
                <w:iCs w:val="0"/>
                <w:color w:val="FF0000"/>
                <w:kern w:val="0"/>
                <w:sz w:val="22"/>
                <w:szCs w:val="22"/>
                <w:u w:val="none"/>
                <w:lang w:val="en-US" w:eastAsia="zh-CN" w:bidi="ar"/>
              </w:rPr>
            </w:pPr>
          </w:p>
        </w:tc>
      </w:tr>
      <w:tr w14:paraId="6432D114">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0F7A93B5">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11</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39A2594">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人工</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421460FE">
            <w:pPr>
              <w:jc w:val="center"/>
              <w:rPr>
                <w:rFonts w:hint="eastAsia" w:ascii="宋体" w:hAnsi="宋体" w:cs="宋体"/>
                <w:color w:val="000000"/>
                <w:kern w:val="0"/>
                <w:sz w:val="22"/>
                <w:lang w:bidi="ar"/>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E2965E8">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4939551A">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项</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BB8689B">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6810041F">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79C3450">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18A65A92">
            <w:pPr>
              <w:widowControl/>
              <w:jc w:val="center"/>
              <w:textAlignment w:val="center"/>
              <w:rPr>
                <w:rFonts w:hint="eastAsia" w:ascii="宋体" w:hAnsi="宋体" w:cs="宋体"/>
                <w:color w:val="auto"/>
                <w:kern w:val="0"/>
                <w:sz w:val="22"/>
                <w:lang w:bidi="ar"/>
              </w:rPr>
            </w:pPr>
          </w:p>
        </w:tc>
      </w:tr>
      <w:tr w14:paraId="65FC7BBE">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603C590A">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12</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BB2D56A">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辅材</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7BEAFD41">
            <w:pPr>
              <w:keepNext w:val="0"/>
              <w:keepLines w:val="0"/>
              <w:widowControl/>
              <w:suppressLineNumbers w:val="0"/>
              <w:jc w:val="center"/>
              <w:textAlignment w:val="center"/>
              <w:rPr>
                <w:rFonts w:hint="eastAsia" w:ascii="宋体" w:hAnsi="宋体" w:cs="宋体"/>
                <w:color w:val="000000"/>
                <w:kern w:val="0"/>
                <w:sz w:val="22"/>
                <w:lang w:bidi="ar"/>
              </w:rPr>
            </w:pPr>
            <w:r>
              <w:rPr>
                <w:rFonts w:hint="eastAsia" w:ascii="宋体" w:hAnsi="宋体" w:eastAsia="宋体" w:cs="宋体"/>
                <w:i w:val="0"/>
                <w:iCs w:val="0"/>
                <w:color w:val="000000"/>
                <w:kern w:val="0"/>
                <w:sz w:val="22"/>
                <w:szCs w:val="22"/>
                <w:u w:val="none"/>
                <w:lang w:val="en-US" w:eastAsia="zh-CN" w:bidi="ar"/>
              </w:rPr>
              <w:t>室内室外管材等</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A734721">
            <w:pPr>
              <w:keepNext w:val="0"/>
              <w:keepLines w:val="0"/>
              <w:widowControl/>
              <w:suppressLineNumbers w:val="0"/>
              <w:jc w:val="center"/>
              <w:textAlignment w:val="center"/>
              <w:rPr>
                <w:rFonts w:hint="eastAsia" w:ascii="宋体" w:hAnsi="宋体" w:cs="宋体"/>
                <w:color w:val="auto"/>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878EB05">
            <w:pPr>
              <w:keepNext w:val="0"/>
              <w:keepLines w:val="0"/>
              <w:widowControl/>
              <w:suppressLineNumbers w:val="0"/>
              <w:jc w:val="center"/>
              <w:textAlignment w:val="center"/>
              <w:rPr>
                <w:rFonts w:hint="eastAsia" w:ascii="宋体" w:hAnsi="宋体" w:cs="宋体"/>
                <w:color w:val="auto"/>
                <w:kern w:val="0"/>
                <w:sz w:val="22"/>
                <w:lang w:bidi="ar"/>
              </w:rPr>
            </w:pPr>
            <w:r>
              <w:rPr>
                <w:rFonts w:hint="eastAsia" w:ascii="宋体" w:hAnsi="宋体" w:eastAsia="宋体" w:cs="宋体"/>
                <w:i w:val="0"/>
                <w:iCs w:val="0"/>
                <w:color w:val="000000"/>
                <w:kern w:val="0"/>
                <w:sz w:val="22"/>
                <w:szCs w:val="22"/>
                <w:u w:val="none"/>
                <w:lang w:val="en-US" w:eastAsia="zh-CN" w:bidi="ar"/>
              </w:rPr>
              <w:t>批</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2D03B08">
            <w:pPr>
              <w:widowControl/>
              <w:jc w:val="center"/>
              <w:textAlignment w:val="center"/>
              <w:rPr>
                <w:rFonts w:hint="eastAsia" w:ascii="宋体" w:hAnsi="宋体" w:cs="宋体"/>
                <w:color w:val="auto"/>
                <w:kern w:val="0"/>
                <w:sz w:val="22"/>
                <w:lang w:bidi="ar"/>
              </w:rPr>
            </w:pP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0936A436">
            <w:pPr>
              <w:widowControl/>
              <w:jc w:val="center"/>
              <w:textAlignment w:val="center"/>
              <w:rPr>
                <w:rFonts w:hint="eastAsia" w:ascii="宋体" w:hAnsi="宋体" w:cs="宋体"/>
                <w:color w:val="auto"/>
                <w:kern w:val="0"/>
                <w:sz w:val="22"/>
                <w:lang w:bidi="ar"/>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B79F485">
            <w:pPr>
              <w:widowControl/>
              <w:jc w:val="center"/>
              <w:textAlignment w:val="center"/>
              <w:rPr>
                <w:rFonts w:hint="eastAsia" w:ascii="宋体" w:hAnsi="宋体" w:cs="宋体"/>
                <w:color w:val="auto"/>
                <w:kern w:val="0"/>
                <w:sz w:val="22"/>
                <w:lang w:bidi="ar"/>
              </w:rPr>
            </w:pP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03E9B547">
            <w:pPr>
              <w:widowControl/>
              <w:jc w:val="center"/>
              <w:textAlignment w:val="center"/>
              <w:rPr>
                <w:rFonts w:hint="eastAsia" w:ascii="宋体" w:hAnsi="宋体" w:cs="宋体"/>
                <w:color w:val="auto"/>
                <w:kern w:val="0"/>
                <w:sz w:val="22"/>
                <w:lang w:bidi="ar"/>
              </w:rPr>
            </w:pPr>
          </w:p>
        </w:tc>
      </w:tr>
      <w:tr w14:paraId="33B5CB8B">
        <w:tblPrEx>
          <w:tblCellMar>
            <w:top w:w="0" w:type="dxa"/>
            <w:left w:w="108" w:type="dxa"/>
            <w:bottom w:w="0" w:type="dxa"/>
            <w:right w:w="108" w:type="dxa"/>
          </w:tblCellMar>
        </w:tblPrEx>
        <w:trPr>
          <w:trHeight w:val="90"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14:paraId="61599BE1">
            <w:pPr>
              <w:widowControl/>
              <w:jc w:val="center"/>
              <w:textAlignment w:val="center"/>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13</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7F1B7BD">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人脸接入授权</w:t>
            </w:r>
          </w:p>
        </w:tc>
        <w:tc>
          <w:tcPr>
            <w:tcW w:w="4890" w:type="dxa"/>
            <w:tcBorders>
              <w:top w:val="single" w:color="000000" w:sz="4" w:space="0"/>
              <w:left w:val="single" w:color="000000" w:sz="4" w:space="0"/>
              <w:bottom w:val="single" w:color="000000" w:sz="4" w:space="0"/>
              <w:right w:val="single" w:color="000000" w:sz="4" w:space="0"/>
            </w:tcBorders>
            <w:noWrap w:val="0"/>
            <w:vAlign w:val="center"/>
          </w:tcPr>
          <w:p w14:paraId="711B710F">
            <w:pPr>
              <w:jc w:val="center"/>
              <w:rPr>
                <w:rFonts w:ascii="宋体" w:hAnsi="宋体" w:cs="宋体"/>
                <w:color w:val="000000"/>
                <w:sz w:val="22"/>
              </w:rPr>
            </w:pP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B2EAF6E">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2E7C7212">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8F06">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设备接入学校现有门禁通道管理平台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9A4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3ED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122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p>
        </w:tc>
      </w:tr>
      <w:tr w14:paraId="58AA4F28">
        <w:tblPrEx>
          <w:tblCellMar>
            <w:top w:w="0" w:type="dxa"/>
            <w:left w:w="108" w:type="dxa"/>
            <w:bottom w:w="0" w:type="dxa"/>
            <w:right w:w="108" w:type="dxa"/>
          </w:tblCellMar>
        </w:tblPrEx>
        <w:trPr>
          <w:trHeight w:val="1017" w:hRule="atLeast"/>
          <w:jc w:val="center"/>
        </w:trPr>
        <w:tc>
          <w:tcPr>
            <w:tcW w:w="1688" w:type="dxa"/>
            <w:gridSpan w:val="2"/>
            <w:tcBorders>
              <w:top w:val="single" w:color="000000" w:sz="4" w:space="0"/>
              <w:left w:val="single" w:color="000000" w:sz="4" w:space="0"/>
              <w:bottom w:val="single" w:color="000000" w:sz="4" w:space="0"/>
              <w:right w:val="single" w:color="000000" w:sz="4" w:space="0"/>
            </w:tcBorders>
            <w:noWrap/>
            <w:vAlign w:val="center"/>
          </w:tcPr>
          <w:p w14:paraId="41B409ED">
            <w:pPr>
              <w:jc w:val="center"/>
              <w:rPr>
                <w:rFonts w:hint="eastAsia" w:ascii="宋体" w:hAnsi="宋体" w:cs="宋体"/>
                <w:color w:val="000000"/>
                <w:kern w:val="0"/>
                <w:sz w:val="22"/>
                <w:lang w:bidi="ar"/>
              </w:rPr>
            </w:pPr>
            <w:r>
              <w:rPr>
                <w:rFonts w:hint="eastAsia" w:ascii="宋体" w:hAnsi="宋体" w:cs="宋体"/>
                <w:b/>
                <w:bCs/>
                <w:color w:val="000000"/>
                <w:kern w:val="0"/>
                <w:sz w:val="22"/>
                <w:lang w:val="en-US" w:eastAsia="zh-CN" w:bidi="ar"/>
              </w:rPr>
              <w:t>合计（元）</w:t>
            </w:r>
          </w:p>
        </w:tc>
        <w:tc>
          <w:tcPr>
            <w:tcW w:w="10384" w:type="dxa"/>
            <w:gridSpan w:val="7"/>
            <w:tcBorders>
              <w:top w:val="single" w:color="000000" w:sz="4" w:space="0"/>
              <w:left w:val="single" w:color="000000" w:sz="4" w:space="0"/>
              <w:bottom w:val="single" w:color="000000" w:sz="4" w:space="0"/>
              <w:right w:val="single" w:color="000000" w:sz="4" w:space="0"/>
            </w:tcBorders>
            <w:noWrap w:val="0"/>
            <w:vAlign w:val="center"/>
          </w:tcPr>
          <w:p w14:paraId="423BB4D7">
            <w:pPr>
              <w:widowControl/>
              <w:jc w:val="center"/>
              <w:textAlignment w:val="center"/>
              <w:rPr>
                <w:rFonts w:hint="eastAsia" w:ascii="宋体" w:hAnsi="宋体" w:cs="宋体"/>
                <w:color w:val="000000"/>
                <w:kern w:val="0"/>
                <w:sz w:val="22"/>
                <w:lang w:bidi="ar"/>
              </w:rPr>
            </w:pPr>
          </w:p>
        </w:tc>
      </w:tr>
    </w:tbl>
    <w:p w14:paraId="52808DE1">
      <w:pPr>
        <w:spacing w:line="360" w:lineRule="auto"/>
        <w:jc w:val="both"/>
        <w:rPr>
          <w:rFonts w:hint="eastAsia" w:ascii="宋体" w:hAnsi="宋体" w:cs="宋体"/>
          <w:b/>
          <w:szCs w:val="21"/>
        </w:rPr>
        <w:sectPr>
          <w:pgSz w:w="16838" w:h="11906" w:orient="landscape"/>
          <w:pgMar w:top="1800" w:right="1440" w:bottom="1800" w:left="1440" w:header="851" w:footer="992" w:gutter="0"/>
          <w:cols w:space="425" w:num="1"/>
          <w:docGrid w:type="lines" w:linePitch="312" w:charSpace="0"/>
        </w:sectPr>
      </w:pPr>
      <w:r>
        <w:rPr>
          <w:rFonts w:hint="eastAsia" w:ascii="宋体" w:hAnsi="宋体" w:cs="宋体"/>
          <w:b/>
          <w:szCs w:val="21"/>
        </w:rPr>
        <w:br w:type="page"/>
      </w:r>
    </w:p>
    <w:p w14:paraId="5D85DE3A">
      <w:pPr>
        <w:spacing w:line="360" w:lineRule="auto"/>
        <w:jc w:val="center"/>
        <w:rPr>
          <w:rFonts w:hint="eastAsia" w:ascii="宋体" w:hAnsi="宋体" w:cs="宋体"/>
          <w:b/>
          <w:szCs w:val="21"/>
        </w:rPr>
      </w:pP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7"/>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p w14:paraId="6F70C5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FF0BEA"/>
    <w:multiLevelType w:val="singleLevel"/>
    <w:tmpl w:val="ACFF0BEA"/>
    <w:lvl w:ilvl="0" w:tentative="0">
      <w:start w:val="1"/>
      <w:numFmt w:val="decimal"/>
      <w:suff w:val="nothing"/>
      <w:lvlText w:val="%1、"/>
      <w:lvlJc w:val="left"/>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abstractNum w:abstractNumId="3">
    <w:nsid w:val="56B5F998"/>
    <w:multiLevelType w:val="singleLevel"/>
    <w:tmpl w:val="56B5F998"/>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F4DD6"/>
    <w:rsid w:val="053B71BB"/>
    <w:rsid w:val="053E2F50"/>
    <w:rsid w:val="0E764705"/>
    <w:rsid w:val="0E764B39"/>
    <w:rsid w:val="10AD73ED"/>
    <w:rsid w:val="11D603B8"/>
    <w:rsid w:val="1257645D"/>
    <w:rsid w:val="17ED240C"/>
    <w:rsid w:val="19B43F64"/>
    <w:rsid w:val="19BB6AF0"/>
    <w:rsid w:val="1AC772AB"/>
    <w:rsid w:val="1B964471"/>
    <w:rsid w:val="1DB50ECE"/>
    <w:rsid w:val="1E205BA1"/>
    <w:rsid w:val="203B5BDB"/>
    <w:rsid w:val="24C02178"/>
    <w:rsid w:val="264E150A"/>
    <w:rsid w:val="2AC629C0"/>
    <w:rsid w:val="2C1C4B1B"/>
    <w:rsid w:val="2CB27BFA"/>
    <w:rsid w:val="2E361319"/>
    <w:rsid w:val="2E6A7928"/>
    <w:rsid w:val="31FD002B"/>
    <w:rsid w:val="34AD3286"/>
    <w:rsid w:val="35647A43"/>
    <w:rsid w:val="375200FE"/>
    <w:rsid w:val="37E63E7B"/>
    <w:rsid w:val="393A0706"/>
    <w:rsid w:val="403419F5"/>
    <w:rsid w:val="40F85C29"/>
    <w:rsid w:val="428014E5"/>
    <w:rsid w:val="49314C18"/>
    <w:rsid w:val="4B8E49B7"/>
    <w:rsid w:val="4FE63978"/>
    <w:rsid w:val="50FC3CAB"/>
    <w:rsid w:val="543B1FBC"/>
    <w:rsid w:val="56501BA9"/>
    <w:rsid w:val="56B9421D"/>
    <w:rsid w:val="575666CC"/>
    <w:rsid w:val="59AB4E11"/>
    <w:rsid w:val="5A9C55D3"/>
    <w:rsid w:val="5AAD70DE"/>
    <w:rsid w:val="5ABA2446"/>
    <w:rsid w:val="5B7B51BA"/>
    <w:rsid w:val="5C0F2E06"/>
    <w:rsid w:val="5CBD3E0E"/>
    <w:rsid w:val="5D073BF4"/>
    <w:rsid w:val="5D7A14D4"/>
    <w:rsid w:val="5F161707"/>
    <w:rsid w:val="63AE4D52"/>
    <w:rsid w:val="65D16C36"/>
    <w:rsid w:val="6AB81D73"/>
    <w:rsid w:val="6AEE5FA8"/>
    <w:rsid w:val="71D34FE9"/>
    <w:rsid w:val="73533797"/>
    <w:rsid w:val="74DE75EC"/>
    <w:rsid w:val="764B3EEF"/>
    <w:rsid w:val="7B6F5D8A"/>
    <w:rsid w:val="7D492D10"/>
    <w:rsid w:val="7F6A0209"/>
    <w:rsid w:val="7F7F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next w:val="1"/>
    <w:qFormat/>
    <w:uiPriority w:val="0"/>
    <w:rPr>
      <w:rFonts w:ascii="楷体_GB2312" w:hAnsi="Arial" w:eastAsia="楷体_GB2312"/>
      <w:kern w:val="0"/>
      <w:sz w:val="28"/>
      <w:szCs w:val="28"/>
    </w:rPr>
  </w:style>
  <w:style w:type="paragraph" w:styleId="6">
    <w:name w:val="Body Text 3"/>
    <w:basedOn w:val="1"/>
    <w:next w:val="1"/>
    <w:qFormat/>
    <w:uiPriority w:val="0"/>
    <w:pPr>
      <w:spacing w:after="120"/>
    </w:pPr>
    <w:rPr>
      <w:sz w:val="16"/>
      <w:szCs w:val="16"/>
    </w:rPr>
  </w:style>
  <w:style w:type="paragraph" w:customStyle="1" w:styleId="9">
    <w:name w:val="Default"/>
    <w:next w:val="1"/>
    <w:qFormat/>
    <w:uiPriority w:val="0"/>
    <w:pPr>
      <w:widowControl w:val="0"/>
    </w:pPr>
    <w:rPr>
      <w:rFonts w:ascii="宋体" w:hAnsi="Times New Roman" w:eastAsia="宋体" w:cs="宋体"/>
      <w:color w:val="000000"/>
      <w:sz w:val="24"/>
      <w:szCs w:val="24"/>
      <w:lang w:val="en-US" w:eastAsia="zh-CN" w:bidi="ar-SA"/>
    </w:rPr>
  </w:style>
  <w:style w:type="paragraph" w:customStyle="1" w:styleId="10">
    <w:name w:val="标题 11"/>
    <w:basedOn w:val="1"/>
    <w:next w:val="1"/>
    <w:qFormat/>
    <w:uiPriority w:val="9"/>
    <w:pPr>
      <w:keepNext/>
      <w:keepLines/>
      <w:spacing w:before="340" w:after="330" w:line="576" w:lineRule="auto"/>
      <w:outlineLvl w:val="0"/>
    </w:pPr>
    <w:rPr>
      <w:b/>
      <w:bCs/>
      <w:sz w:val="44"/>
      <w:szCs w:val="44"/>
    </w:rPr>
  </w:style>
  <w:style w:type="paragraph" w:customStyle="1" w:styleId="11">
    <w:name w:val="列出段落1"/>
    <w:basedOn w:val="1"/>
    <w:qFormat/>
    <w:uiPriority w:val="0"/>
    <w:pPr>
      <w:widowControl/>
      <w:ind w:left="720"/>
      <w:contextualSpacing/>
      <w:jc w:val="left"/>
    </w:pPr>
    <w:rPr>
      <w:kern w:val="0"/>
      <w:sz w:val="24"/>
      <w:szCs w:val="24"/>
      <w:lang w:eastAsia="en-US" w:bidi="en-US"/>
    </w:rPr>
  </w:style>
  <w:style w:type="paragraph" w:customStyle="1" w:styleId="12">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3">
    <w:name w:val="font5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3266</Words>
  <Characters>3612</Characters>
  <Lines>0</Lines>
  <Paragraphs>0</Paragraphs>
  <TotalTime>9</TotalTime>
  <ScaleCrop>false</ScaleCrop>
  <LinksUpToDate>false</LinksUpToDate>
  <CharactersWithSpaces>3862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2022-08-04T07:31:00Z</dcterms:created>
  <dc:creator>Administrator</dc:creator>
  <cp:lastModifiedBy>宋冠群</cp:lastModifiedBy>
  <dcterms:modified xsi:type="dcterms:W3CDTF">2025-05-12T08:43:46Z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D43321C3442C4A8CB201D54D305BDC80_13</vt:lpwstr>
  </property>
  <property fmtid="{D5CDD505-2E9C-101B-9397-08002B2CF9AE}" pid="4" name="KSOTemplateDocerSaveRecord">
    <vt:lpwstr>eyJoZGlkIjoiNjA2M2YyZWU0YTM4YThhYjM4MzViNDhjZWZlODViZDQiLCJ1c2VySWQiOiI0MTY4NDk3NTcifQ==</vt:lpwstr>
  </property>
</Properties>
</file>