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0C1BD5">
      <w:pPr>
        <w:pStyle w:val="2"/>
        <w:widowControl/>
        <w:shd w:val="clear" w:color="auto" w:fill="FFFFFF"/>
        <w:spacing w:beforeAutospacing="0" w:afterAutospacing="0" w:line="360" w:lineRule="auto"/>
        <w:jc w:val="center"/>
        <w:rPr>
          <w:rFonts w:hint="default" w:cs="宋体"/>
          <w:color w:val="333333"/>
          <w:sz w:val="21"/>
          <w:szCs w:val="21"/>
        </w:rPr>
      </w:pPr>
      <w:r>
        <w:rPr>
          <w:rFonts w:cs="宋体"/>
          <w:color w:val="000000"/>
          <w:sz w:val="28"/>
          <w:szCs w:val="28"/>
          <w:shd w:val="clear" w:color="auto" w:fill="FFFFFF"/>
        </w:rPr>
        <w:t>202</w:t>
      </w:r>
      <w:r>
        <w:rPr>
          <w:rFonts w:hint="eastAsia" w:cs="宋体"/>
          <w:color w:val="000000"/>
          <w:sz w:val="28"/>
          <w:szCs w:val="28"/>
          <w:shd w:val="clear" w:color="auto" w:fill="FFFFFF"/>
          <w:lang w:val="en-US" w:eastAsia="zh-CN"/>
        </w:rPr>
        <w:t>5年</w:t>
      </w:r>
      <w:r>
        <w:rPr>
          <w:rFonts w:cs="宋体"/>
          <w:color w:val="000000"/>
          <w:sz w:val="28"/>
          <w:szCs w:val="28"/>
          <w:shd w:val="clear" w:color="auto" w:fill="FFFFFF"/>
        </w:rPr>
        <w:t>扬州市职业大学防雷装置检测服务项目</w:t>
      </w:r>
    </w:p>
    <w:p w14:paraId="037EA3F7">
      <w:pPr>
        <w:pStyle w:val="4"/>
        <w:widowControl/>
        <w:shd w:val="clear" w:color="auto" w:fill="FFFFFF"/>
        <w:spacing w:beforeAutospacing="0" w:afterAutospacing="0" w:line="360" w:lineRule="auto"/>
        <w:ind w:firstLine="422" w:firstLineChars="20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Style w:val="8"/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一、采购主要内容及有关要求</w:t>
      </w:r>
    </w:p>
    <w:p w14:paraId="6D6AD936">
      <w:pPr>
        <w:pStyle w:val="4"/>
        <w:widowControl/>
        <w:shd w:val="clear" w:color="auto" w:fill="FFFFFF"/>
        <w:spacing w:beforeAutospacing="0" w:afterAutospacing="0" w:line="360" w:lineRule="auto"/>
        <w:ind w:firstLine="422" w:firstLineChars="200"/>
        <w:jc w:val="both"/>
        <w:rPr>
          <w:rFonts w:hint="default" w:ascii="宋体" w:hAnsi="宋体" w:cs="宋体"/>
          <w:b/>
          <w:bCs/>
          <w:color w:val="333333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/>
          <w:color w:val="333333"/>
          <w:sz w:val="21"/>
          <w:szCs w:val="21"/>
          <w:shd w:val="clear" w:color="auto" w:fill="FFFFFF"/>
          <w:lang w:val="en-US" w:eastAsia="zh-CN"/>
        </w:rPr>
        <w:t>1、需检测建筑物范围：</w:t>
      </w:r>
    </w:p>
    <w:p w14:paraId="585F68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firstLine="422" w:firstLineChars="200"/>
        <w:textAlignment w:val="auto"/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eastAsia="zh-CN"/>
        </w:rPr>
      </w:pPr>
      <w:r>
        <w:rPr>
          <w:rFonts w:hint="eastAsia" w:ascii="宋体" w:hAnsi="宋体" w:cs="宋体"/>
          <w:b/>
          <w:bCs/>
          <w:color w:val="333333"/>
          <w:sz w:val="21"/>
          <w:szCs w:val="21"/>
          <w:shd w:val="clear" w:color="auto" w:fill="FFFFFF"/>
          <w:lang w:val="en-US" w:eastAsia="zh-CN"/>
        </w:rPr>
        <w:t>（1）瘦西湖校区：</w:t>
      </w:r>
      <w:r>
        <w:rPr>
          <w:rFonts w:hint="eastAsia"/>
          <w:sz w:val="21"/>
          <w:szCs w:val="21"/>
          <w:lang w:val="en-US" w:eastAsia="zh-CN"/>
        </w:rPr>
        <w:t>扬州市文昌西路458号。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建筑物名称：</w:t>
      </w:r>
      <w:r>
        <w:rPr>
          <w:rFonts w:hint="eastAsia"/>
          <w:sz w:val="21"/>
          <w:szCs w:val="21"/>
          <w:lang w:val="en-US" w:eastAsia="zh-CN"/>
        </w:rPr>
        <w:t>详见下表。</w:t>
      </w:r>
    </w:p>
    <w:tbl>
      <w:tblPr>
        <w:tblStyle w:val="6"/>
        <w:tblW w:w="85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3086"/>
        <w:gridCol w:w="544"/>
        <w:gridCol w:w="1781"/>
        <w:gridCol w:w="637"/>
        <w:gridCol w:w="1954"/>
      </w:tblGrid>
      <w:tr w14:paraId="784E6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567" w:type="dxa"/>
            <w:vAlign w:val="center"/>
          </w:tcPr>
          <w:p w14:paraId="04C0205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3086" w:type="dxa"/>
            <w:vAlign w:val="center"/>
          </w:tcPr>
          <w:p w14:paraId="701EB8F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pacing w:val="4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</w:rPr>
              <w:t>崇德楼</w:t>
            </w:r>
          </w:p>
          <w:p w14:paraId="306ACB2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4"/>
                <w:sz w:val="22"/>
                <w:szCs w:val="22"/>
                <w:lang w:eastAsia="zh-CN"/>
              </w:rPr>
              <w:t>（</w:t>
            </w:r>
            <w:r>
              <w:rPr>
                <w:rFonts w:hint="eastAsia" w:cs="宋体"/>
                <w:spacing w:val="4"/>
                <w:sz w:val="22"/>
                <w:szCs w:val="22"/>
                <w:lang w:val="en-US" w:eastAsia="zh-CN"/>
              </w:rPr>
              <w:t>含地下室原变电所</w:t>
            </w:r>
            <w:r>
              <w:rPr>
                <w:rFonts w:hint="eastAsia" w:cs="宋体"/>
                <w:spacing w:val="4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36E25D0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2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1781" w:type="dxa"/>
            <w:vAlign w:val="center"/>
          </w:tcPr>
          <w:p w14:paraId="719F7B8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1#宿舍楼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647BD0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1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1"/>
                <w:sz w:val="22"/>
                <w:szCs w:val="22"/>
                <w:lang w:val="en-US" w:eastAsia="zh-CN"/>
              </w:rPr>
              <w:t>27</w:t>
            </w:r>
          </w:p>
        </w:tc>
        <w:tc>
          <w:tcPr>
            <w:tcW w:w="1954" w:type="dxa"/>
            <w:vAlign w:val="center"/>
          </w:tcPr>
          <w:p w14:paraId="2AFD504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</w:rPr>
              <w:t>16#宿舍楼</w:t>
            </w:r>
          </w:p>
        </w:tc>
      </w:tr>
      <w:tr w14:paraId="18427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567" w:type="dxa"/>
            <w:shd w:val="clear" w:color="auto" w:fill="auto"/>
            <w:vAlign w:val="center"/>
          </w:tcPr>
          <w:p w14:paraId="6AC1404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3086" w:type="dxa"/>
            <w:vAlign w:val="center"/>
          </w:tcPr>
          <w:p w14:paraId="47D21D8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  <w:t>科技综合楼（1#、2#、3#）</w:t>
            </w:r>
          </w:p>
          <w:p w14:paraId="583BDC9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pacing w:val="4"/>
                <w:sz w:val="22"/>
                <w:szCs w:val="22"/>
              </w:rPr>
            </w:pPr>
            <w:r>
              <w:rPr>
                <w:rFonts w:hint="eastAsia" w:cs="宋体"/>
                <w:spacing w:val="-1"/>
                <w:sz w:val="22"/>
                <w:szCs w:val="22"/>
                <w:lang w:val="en-US" w:eastAsia="zh-CN"/>
              </w:rPr>
              <w:t>（含地下室变电所）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1F5D0B4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2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7A37B66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2#宿舍楼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326F19E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1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1"/>
                <w:sz w:val="22"/>
                <w:szCs w:val="22"/>
                <w:lang w:val="en-US" w:eastAsia="zh-CN"/>
              </w:rPr>
              <w:t>28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4894EF7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</w:rPr>
              <w:t>17#宿舍楼</w:t>
            </w:r>
          </w:p>
        </w:tc>
      </w:tr>
      <w:tr w14:paraId="312AA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567" w:type="dxa"/>
            <w:shd w:val="clear" w:color="auto" w:fill="auto"/>
            <w:vAlign w:val="center"/>
          </w:tcPr>
          <w:p w14:paraId="239F1FA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3086" w:type="dxa"/>
            <w:vAlign w:val="center"/>
          </w:tcPr>
          <w:p w14:paraId="54A80F8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</w:rPr>
              <w:t>崇文楼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0207435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-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-2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23A8C44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3#宿舍楼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3FE3A4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1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1"/>
                <w:sz w:val="22"/>
                <w:szCs w:val="22"/>
                <w:lang w:val="en-US" w:eastAsia="zh-CN"/>
              </w:rPr>
              <w:t>29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CE3221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</w:rPr>
              <w:t>18#宿舍楼</w:t>
            </w:r>
          </w:p>
        </w:tc>
      </w:tr>
      <w:tr w14:paraId="73543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567" w:type="dxa"/>
            <w:shd w:val="clear" w:color="auto" w:fill="auto"/>
            <w:vAlign w:val="center"/>
          </w:tcPr>
          <w:p w14:paraId="49A95C2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3086" w:type="dxa"/>
            <w:vAlign w:val="center"/>
          </w:tcPr>
          <w:p w14:paraId="24B3DE8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</w:rPr>
              <w:t>崇思楼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1875D63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2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5197BE6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4#宿舍楼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EC9C81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1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1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72FD728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</w:rPr>
              <w:t>19#宿舍楼</w:t>
            </w:r>
          </w:p>
        </w:tc>
      </w:tr>
      <w:tr w14:paraId="4E1B8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567" w:type="dxa"/>
            <w:shd w:val="clear" w:color="auto" w:fill="auto"/>
            <w:vAlign w:val="center"/>
          </w:tcPr>
          <w:p w14:paraId="4FB8911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3086" w:type="dxa"/>
            <w:vAlign w:val="center"/>
          </w:tcPr>
          <w:p w14:paraId="7ECA69C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</w:rPr>
              <w:t>知行楼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491D4AC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2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48F621C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5#宿舍楼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5664265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1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1"/>
                <w:sz w:val="22"/>
                <w:szCs w:val="22"/>
                <w:lang w:val="en-US" w:eastAsia="zh-CN"/>
              </w:rPr>
              <w:t>31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419153D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</w:rPr>
              <w:t>20#宿舍楼</w:t>
            </w:r>
          </w:p>
        </w:tc>
      </w:tr>
      <w:tr w14:paraId="5E552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567" w:type="dxa"/>
            <w:shd w:val="clear" w:color="auto" w:fill="auto"/>
            <w:vAlign w:val="center"/>
          </w:tcPr>
          <w:p w14:paraId="08EA65C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3086" w:type="dxa"/>
            <w:vAlign w:val="center"/>
          </w:tcPr>
          <w:p w14:paraId="0BF874D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</w:rPr>
              <w:t>笃行楼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0D57D25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2"/>
                <w:sz w:val="22"/>
                <w:szCs w:val="22"/>
                <w:lang w:val="en-US" w:eastAsia="zh-CN"/>
              </w:rPr>
              <w:t>19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459C653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6#宿舍楼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4531B20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-3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-3"/>
                <w:sz w:val="22"/>
                <w:szCs w:val="22"/>
                <w:lang w:val="en-US" w:eastAsia="zh-CN"/>
              </w:rPr>
              <w:t>32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0129535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</w:rPr>
              <w:t>21#宿舍楼</w:t>
            </w:r>
          </w:p>
        </w:tc>
      </w:tr>
      <w:tr w14:paraId="16C24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567" w:type="dxa"/>
            <w:shd w:val="clear" w:color="auto" w:fill="auto"/>
            <w:vAlign w:val="center"/>
          </w:tcPr>
          <w:p w14:paraId="474D86F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4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3086" w:type="dxa"/>
            <w:vAlign w:val="center"/>
          </w:tcPr>
          <w:p w14:paraId="60AA56B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</w:rPr>
              <w:t>勤行楼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41170BB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-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-2"/>
                <w:sz w:val="22"/>
                <w:szCs w:val="22"/>
                <w:lang w:val="en-US" w:eastAsia="zh-CN"/>
              </w:rPr>
              <w:t>20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1A69294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7#宿舍楼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72BD84C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-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-2"/>
                <w:sz w:val="22"/>
                <w:szCs w:val="22"/>
                <w:lang w:val="en-US" w:eastAsia="zh-CN"/>
              </w:rPr>
              <w:t>33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70DC054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第一</w:t>
            </w:r>
            <w:r>
              <w:rPr>
                <w:rFonts w:hint="eastAsia" w:cs="宋体"/>
                <w:spacing w:val="-3"/>
                <w:sz w:val="22"/>
                <w:szCs w:val="22"/>
                <w:lang w:val="en-US" w:eastAsia="zh-CN"/>
              </w:rPr>
              <w:t>食堂</w:t>
            </w:r>
          </w:p>
        </w:tc>
      </w:tr>
      <w:tr w14:paraId="4E8C5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567" w:type="dxa"/>
            <w:shd w:val="clear" w:color="auto" w:fill="auto"/>
            <w:vAlign w:val="center"/>
          </w:tcPr>
          <w:p w14:paraId="4D19B79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6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  <w:lang w:val="en-US" w:eastAsia="zh-CN"/>
              </w:rPr>
              <w:t>8</w:t>
            </w:r>
          </w:p>
        </w:tc>
        <w:tc>
          <w:tcPr>
            <w:tcW w:w="3086" w:type="dxa"/>
            <w:vAlign w:val="center"/>
          </w:tcPr>
          <w:p w14:paraId="66D3F5BB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22"/>
                <w:szCs w:val="22"/>
              </w:rPr>
              <w:t>敏行楼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7334932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-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-2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608EEDF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8#宿舍楼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13CAB79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-3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-3"/>
                <w:sz w:val="22"/>
                <w:szCs w:val="22"/>
                <w:lang w:val="en-US" w:eastAsia="zh-CN"/>
              </w:rPr>
              <w:t>34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45A8026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第二</w:t>
            </w:r>
            <w:r>
              <w:rPr>
                <w:rFonts w:hint="eastAsia" w:cs="宋体"/>
                <w:spacing w:val="-2"/>
                <w:sz w:val="22"/>
                <w:szCs w:val="22"/>
                <w:lang w:val="en-US" w:eastAsia="zh-CN"/>
              </w:rPr>
              <w:t>食堂</w:t>
            </w:r>
          </w:p>
        </w:tc>
      </w:tr>
      <w:tr w14:paraId="6EE83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567" w:type="dxa"/>
            <w:shd w:val="clear" w:color="auto" w:fill="auto"/>
            <w:vAlign w:val="center"/>
          </w:tcPr>
          <w:p w14:paraId="09D1A05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3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22"/>
                <w:szCs w:val="22"/>
                <w:lang w:val="en-US" w:eastAsia="zh-CN"/>
              </w:rPr>
              <w:t>9</w:t>
            </w:r>
          </w:p>
        </w:tc>
        <w:tc>
          <w:tcPr>
            <w:tcW w:w="3086" w:type="dxa"/>
            <w:vAlign w:val="center"/>
          </w:tcPr>
          <w:p w14:paraId="2F49BF7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sz w:val="22"/>
                <w:szCs w:val="22"/>
              </w:rPr>
              <w:t>力行楼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7D61FD5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2"/>
                <w:sz w:val="22"/>
                <w:szCs w:val="22"/>
                <w:lang w:val="en-US" w:eastAsia="zh-CN"/>
              </w:rPr>
              <w:t>22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2EBD854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9#宿舍楼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6E82DCC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-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-2"/>
                <w:sz w:val="22"/>
                <w:szCs w:val="22"/>
                <w:lang w:val="en-US" w:eastAsia="zh-CN"/>
              </w:rPr>
              <w:t>35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0EE84EE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-3"/>
                <w:sz w:val="22"/>
                <w:szCs w:val="22"/>
                <w:lang w:val="en-US" w:eastAsia="zh-CN"/>
              </w:rPr>
              <w:t>生活区</w:t>
            </w:r>
            <w:r>
              <w:rPr>
                <w:rFonts w:hint="eastAsia" w:ascii="宋体" w:hAnsi="宋体" w:eastAsia="宋体" w:cs="宋体"/>
                <w:spacing w:val="-3"/>
                <w:sz w:val="22"/>
                <w:szCs w:val="22"/>
              </w:rPr>
              <w:t>一期变电所</w:t>
            </w:r>
          </w:p>
        </w:tc>
      </w:tr>
      <w:tr w14:paraId="04A73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567" w:type="dxa"/>
            <w:shd w:val="clear" w:color="auto" w:fill="auto"/>
            <w:vAlign w:val="center"/>
          </w:tcPr>
          <w:p w14:paraId="7417D454">
            <w:pPr>
              <w:keepNext w:val="0"/>
              <w:keepLines w:val="0"/>
              <w:pageBreakBefore w:val="0"/>
              <w:widowControl w:val="0"/>
              <w:tabs>
                <w:tab w:val="center" w:pos="41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6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22"/>
                <w:szCs w:val="22"/>
                <w:lang w:val="en-US" w:eastAsia="zh-CN" w:bidi="ar-SA"/>
              </w:rPr>
              <w:t>10</w:t>
            </w:r>
          </w:p>
        </w:tc>
        <w:tc>
          <w:tcPr>
            <w:tcW w:w="3086" w:type="dxa"/>
            <w:vAlign w:val="center"/>
          </w:tcPr>
          <w:p w14:paraId="2A9940F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3"/>
                <w:sz w:val="22"/>
                <w:szCs w:val="22"/>
              </w:rPr>
              <w:t>图书馆</w:t>
            </w:r>
            <w:r>
              <w:rPr>
                <w:rFonts w:hint="eastAsia" w:cs="宋体"/>
                <w:spacing w:val="3"/>
                <w:sz w:val="22"/>
                <w:szCs w:val="22"/>
                <w:lang w:eastAsia="zh-CN"/>
              </w:rPr>
              <w:t>（</w:t>
            </w:r>
            <w:r>
              <w:rPr>
                <w:rFonts w:hint="eastAsia" w:cs="宋体"/>
                <w:spacing w:val="3"/>
                <w:sz w:val="22"/>
                <w:szCs w:val="22"/>
                <w:lang w:val="en-US" w:eastAsia="zh-CN"/>
              </w:rPr>
              <w:t>含地下室变电所</w:t>
            </w:r>
            <w:r>
              <w:rPr>
                <w:rFonts w:hint="eastAsia" w:cs="宋体"/>
                <w:spacing w:val="3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63D14FC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1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1"/>
                <w:sz w:val="22"/>
                <w:szCs w:val="22"/>
                <w:lang w:val="en-US" w:eastAsia="zh-CN"/>
              </w:rPr>
              <w:t>23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6C01EBD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22"/>
                <w:szCs w:val="22"/>
              </w:rPr>
              <w:t>10#留学生公寓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7DB5C6B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>36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24A61095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-2"/>
                <w:sz w:val="22"/>
                <w:szCs w:val="22"/>
                <w:lang w:val="en-US" w:eastAsia="zh-CN"/>
              </w:rPr>
              <w:t>生活区</w:t>
            </w:r>
            <w:r>
              <w:rPr>
                <w:rFonts w:hint="eastAsia" w:ascii="宋体" w:hAnsi="宋体" w:eastAsia="宋体" w:cs="宋体"/>
                <w:spacing w:val="-2"/>
                <w:sz w:val="22"/>
                <w:szCs w:val="22"/>
              </w:rPr>
              <w:t>二期变电所</w:t>
            </w:r>
          </w:p>
        </w:tc>
      </w:tr>
      <w:tr w14:paraId="1B2AD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567" w:type="dxa"/>
            <w:shd w:val="clear" w:color="auto" w:fill="auto"/>
            <w:vAlign w:val="center"/>
          </w:tcPr>
          <w:p w14:paraId="68A34FC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-1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  <w:t>11</w:t>
            </w:r>
          </w:p>
        </w:tc>
        <w:tc>
          <w:tcPr>
            <w:tcW w:w="3086" w:type="dxa"/>
            <w:vAlign w:val="center"/>
          </w:tcPr>
          <w:p w14:paraId="743F8D9A">
            <w:pPr>
              <w:keepNext w:val="0"/>
              <w:keepLines w:val="0"/>
              <w:pageBreakBefore w:val="0"/>
              <w:widowControl w:val="0"/>
              <w:tabs>
                <w:tab w:val="center" w:pos="419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leftChars="50"/>
              <w:jc w:val="both"/>
              <w:textAlignment w:val="auto"/>
              <w:rPr>
                <w:rFonts w:hint="eastAsia" w:ascii="宋体" w:hAnsi="宋体" w:eastAsia="宋体" w:cs="宋体"/>
                <w:spacing w:val="6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6"/>
                <w:kern w:val="2"/>
                <w:sz w:val="22"/>
                <w:szCs w:val="22"/>
                <w:lang w:val="en-US" w:eastAsia="en-US" w:bidi="ar-SA"/>
              </w:rPr>
              <w:t>大学生活动中心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339FC9E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1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1"/>
                <w:sz w:val="22"/>
                <w:szCs w:val="22"/>
                <w:lang w:val="en-US" w:eastAsia="zh-CN"/>
              </w:rPr>
              <w:t>24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359E2F9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</w:rPr>
              <w:t>12#宿舍楼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3CF429E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-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-2"/>
                <w:sz w:val="22"/>
                <w:szCs w:val="22"/>
                <w:lang w:val="en-US" w:eastAsia="zh-CN"/>
              </w:rPr>
              <w:t>37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711CF53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电气与汽车工程</w:t>
            </w:r>
          </w:p>
          <w:p w14:paraId="0F408B9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spacing w:val="-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学院实训基地</w:t>
            </w:r>
          </w:p>
        </w:tc>
      </w:tr>
      <w:tr w14:paraId="26AFF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567" w:type="dxa"/>
            <w:shd w:val="clear" w:color="auto" w:fill="auto"/>
            <w:vAlign w:val="center"/>
          </w:tcPr>
          <w:p w14:paraId="0D801D7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pacing w:val="-1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  <w:lang w:val="en-US" w:eastAsia="zh-CN"/>
              </w:rPr>
              <w:t>12</w:t>
            </w:r>
          </w:p>
        </w:tc>
        <w:tc>
          <w:tcPr>
            <w:tcW w:w="3086" w:type="dxa"/>
            <w:vAlign w:val="center"/>
          </w:tcPr>
          <w:p w14:paraId="06B7A35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2"/>
                <w:szCs w:val="22"/>
              </w:rPr>
              <w:t>体育场附属办公楼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48587C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1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spacing w:val="1"/>
                <w:sz w:val="22"/>
                <w:szCs w:val="22"/>
                <w:lang w:val="en-US" w:eastAsia="zh-CN"/>
              </w:rPr>
              <w:t>25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65568E69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</w:rPr>
              <w:t>13#宿舍楼</w:t>
            </w:r>
          </w:p>
        </w:tc>
        <w:tc>
          <w:tcPr>
            <w:tcW w:w="637" w:type="dxa"/>
            <w:shd w:val="clear" w:color="auto" w:fill="auto"/>
            <w:vAlign w:val="center"/>
          </w:tcPr>
          <w:p w14:paraId="02488BD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sz w:val="22"/>
                <w:szCs w:val="22"/>
                <w:lang w:val="en-US" w:eastAsia="zh-CN"/>
              </w:rPr>
              <w:t>38</w:t>
            </w:r>
          </w:p>
        </w:tc>
        <w:tc>
          <w:tcPr>
            <w:tcW w:w="1954" w:type="dxa"/>
            <w:shd w:val="clear" w:color="auto" w:fill="auto"/>
            <w:vAlign w:val="center"/>
          </w:tcPr>
          <w:p w14:paraId="72B8E69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 w:cs="宋体"/>
                <w:spacing w:val="-2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-2"/>
                <w:kern w:val="2"/>
                <w:sz w:val="22"/>
                <w:szCs w:val="22"/>
                <w:lang w:val="en-US" w:eastAsia="zh-CN" w:bidi="ar-SA"/>
              </w:rPr>
              <w:t>民族餐厅</w:t>
            </w:r>
          </w:p>
        </w:tc>
      </w:tr>
      <w:tr w14:paraId="36C9B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567" w:type="dxa"/>
            <w:vAlign w:val="center"/>
          </w:tcPr>
          <w:p w14:paraId="1C4EBD77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spacing w:val="-1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3086" w:type="dxa"/>
            <w:vAlign w:val="center"/>
          </w:tcPr>
          <w:p w14:paraId="71852B0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 w:cs="宋体"/>
                <w:spacing w:val="-1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spacing w:val="-1"/>
                <w:sz w:val="22"/>
                <w:szCs w:val="22"/>
                <w:lang w:val="en-US" w:eastAsia="zh-CN"/>
              </w:rPr>
              <w:t>开关站</w:t>
            </w:r>
          </w:p>
        </w:tc>
        <w:tc>
          <w:tcPr>
            <w:tcW w:w="544" w:type="dxa"/>
            <w:shd w:val="clear" w:color="auto" w:fill="auto"/>
            <w:vAlign w:val="center"/>
          </w:tcPr>
          <w:p w14:paraId="366E10F4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1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spacing w:val="1"/>
                <w:sz w:val="22"/>
                <w:szCs w:val="22"/>
                <w:lang w:val="en-US" w:eastAsia="zh-CN"/>
              </w:rPr>
              <w:t>26</w:t>
            </w:r>
          </w:p>
        </w:tc>
        <w:tc>
          <w:tcPr>
            <w:tcW w:w="1781" w:type="dxa"/>
            <w:shd w:val="clear" w:color="auto" w:fill="auto"/>
            <w:vAlign w:val="center"/>
          </w:tcPr>
          <w:p w14:paraId="4223A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1"/>
                <w:sz w:val="22"/>
                <w:szCs w:val="22"/>
              </w:rPr>
              <w:t>15#宿舍楼</w:t>
            </w:r>
          </w:p>
        </w:tc>
        <w:tc>
          <w:tcPr>
            <w:tcW w:w="637" w:type="dxa"/>
            <w:vAlign w:val="center"/>
          </w:tcPr>
          <w:p w14:paraId="3B94821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spacing w:val="-2"/>
                <w:sz w:val="22"/>
                <w:szCs w:val="22"/>
                <w:lang w:val="en-US" w:eastAsia="zh-CN"/>
              </w:rPr>
              <w:t>39</w:t>
            </w:r>
          </w:p>
        </w:tc>
        <w:tc>
          <w:tcPr>
            <w:tcW w:w="1954" w:type="dxa"/>
            <w:vAlign w:val="center"/>
          </w:tcPr>
          <w:p w14:paraId="6E7E7A5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宋体" w:hAnsi="宋体" w:eastAsia="宋体" w:cs="宋体"/>
                <w:spacing w:val="-2"/>
                <w:sz w:val="22"/>
                <w:szCs w:val="22"/>
                <w:lang w:val="en-US" w:eastAsia="zh-CN"/>
              </w:rPr>
            </w:pPr>
            <w:r>
              <w:rPr>
                <w:rFonts w:hint="eastAsia" w:cs="宋体"/>
                <w:spacing w:val="-2"/>
                <w:sz w:val="22"/>
                <w:szCs w:val="22"/>
                <w:lang w:val="en-US" w:eastAsia="zh-CN"/>
              </w:rPr>
              <w:t>园艺实训场、学校门卫室</w:t>
            </w:r>
          </w:p>
        </w:tc>
      </w:tr>
    </w:tbl>
    <w:p w14:paraId="7361191C">
      <w:pPr>
        <w:pStyle w:val="4"/>
        <w:widowControl/>
        <w:shd w:val="clear" w:color="auto" w:fill="FFFFFF"/>
        <w:spacing w:beforeAutospacing="0" w:afterAutospacing="0" w:line="360" w:lineRule="auto"/>
        <w:ind w:firstLine="422" w:firstLineChars="200"/>
        <w:jc w:val="both"/>
        <w:rPr>
          <w:rFonts w:hint="default" w:ascii="宋体" w:hAnsi="宋体" w:cs="宋体"/>
          <w:b/>
          <w:bCs/>
          <w:color w:val="333333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b/>
          <w:bCs/>
          <w:color w:val="333333"/>
          <w:sz w:val="21"/>
          <w:szCs w:val="21"/>
          <w:shd w:val="clear" w:color="auto" w:fill="FFFFFF"/>
          <w:lang w:eastAsia="zh-CN"/>
        </w:rPr>
        <w:t>（</w:t>
      </w:r>
      <w:r>
        <w:rPr>
          <w:rFonts w:hint="eastAsia" w:ascii="宋体" w:hAnsi="宋体" w:cs="宋体"/>
          <w:b/>
          <w:bCs/>
          <w:color w:val="333333"/>
          <w:sz w:val="21"/>
          <w:szCs w:val="21"/>
          <w:shd w:val="clear" w:color="auto" w:fill="FFFFFF"/>
          <w:lang w:val="en-US" w:eastAsia="zh-CN"/>
        </w:rPr>
        <w:t>2</w:t>
      </w:r>
      <w:r>
        <w:rPr>
          <w:rFonts w:hint="eastAsia" w:ascii="宋体" w:hAnsi="宋体" w:cs="宋体"/>
          <w:b/>
          <w:bCs/>
          <w:color w:val="333333"/>
          <w:sz w:val="21"/>
          <w:szCs w:val="21"/>
          <w:shd w:val="clear" w:color="auto" w:fill="FFFFFF"/>
          <w:lang w:eastAsia="zh-CN"/>
        </w:rPr>
        <w:t>）</w:t>
      </w:r>
      <w:r>
        <w:rPr>
          <w:rFonts w:hint="eastAsia" w:ascii="宋体" w:hAnsi="宋体" w:cs="宋体"/>
          <w:b/>
          <w:bCs/>
          <w:color w:val="333333"/>
          <w:sz w:val="21"/>
          <w:szCs w:val="21"/>
          <w:shd w:val="clear" w:color="auto" w:fill="FFFFFF"/>
          <w:lang w:val="en-US" w:eastAsia="zh-CN"/>
        </w:rPr>
        <w:t>高邮湖校区</w:t>
      </w:r>
      <w:r>
        <w:rPr>
          <w:rFonts w:hint="eastAsia"/>
          <w:b/>
          <w:bCs/>
          <w:sz w:val="21"/>
          <w:szCs w:val="21"/>
          <w:lang w:val="en-US" w:eastAsia="zh-CN"/>
        </w:rPr>
        <w:t>：</w:t>
      </w:r>
      <w:r>
        <w:rPr>
          <w:rFonts w:hint="eastAsia"/>
          <w:sz w:val="21"/>
          <w:szCs w:val="21"/>
          <w:lang w:val="en-US" w:eastAsia="zh-CN"/>
        </w:rPr>
        <w:t>高邮市蚕桑支路与正通新路交叉口西南120米。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建筑物名称：</w:t>
      </w:r>
      <w:r>
        <w:rPr>
          <w:rFonts w:hint="eastAsia" w:ascii="宋体" w:hAnsi="宋体" w:cs="宋体"/>
          <w:b w:val="0"/>
          <w:bCs w:val="0"/>
          <w:color w:val="333333"/>
          <w:sz w:val="21"/>
          <w:szCs w:val="21"/>
          <w:shd w:val="clear" w:color="auto" w:fill="FFFFFF"/>
          <w:lang w:val="en-US" w:eastAsia="zh-CN"/>
        </w:rPr>
        <w:t>详见下表。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8"/>
        <w:gridCol w:w="3302"/>
        <w:gridCol w:w="973"/>
        <w:gridCol w:w="3289"/>
      </w:tblGrid>
      <w:tr w14:paraId="1C23C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8" w:type="dxa"/>
            <w:vAlign w:val="center"/>
          </w:tcPr>
          <w:p w14:paraId="1774C783"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302" w:type="dxa"/>
            <w:vAlign w:val="center"/>
          </w:tcPr>
          <w:p w14:paraId="1E58731B">
            <w:pPr>
              <w:pStyle w:val="4"/>
              <w:widowControl/>
              <w:spacing w:beforeAutospacing="0" w:afterAutospacing="0" w:line="360" w:lineRule="auto"/>
              <w:jc w:val="left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公共教学楼</w:t>
            </w:r>
          </w:p>
        </w:tc>
        <w:tc>
          <w:tcPr>
            <w:tcW w:w="973" w:type="dxa"/>
            <w:vAlign w:val="center"/>
          </w:tcPr>
          <w:p w14:paraId="3AB682AB"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044D0260">
            <w:pPr>
              <w:pStyle w:val="4"/>
              <w:widowControl/>
              <w:spacing w:beforeAutospacing="0" w:afterAutospacing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师范学院</w:t>
            </w:r>
          </w:p>
        </w:tc>
      </w:tr>
      <w:tr w14:paraId="1A187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8" w:type="dxa"/>
            <w:vAlign w:val="center"/>
          </w:tcPr>
          <w:p w14:paraId="791F2194"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302" w:type="dxa"/>
            <w:vAlign w:val="center"/>
          </w:tcPr>
          <w:p w14:paraId="13F1B6F0">
            <w:pPr>
              <w:pStyle w:val="4"/>
              <w:widowControl/>
              <w:spacing w:beforeAutospacing="0" w:afterAutospacing="0" w:line="360" w:lineRule="auto"/>
              <w:jc w:val="left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生物与化工工程学院楼</w:t>
            </w:r>
          </w:p>
        </w:tc>
        <w:tc>
          <w:tcPr>
            <w:tcW w:w="973" w:type="dxa"/>
            <w:vAlign w:val="center"/>
          </w:tcPr>
          <w:p w14:paraId="754F7348"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11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70B260C1">
            <w:pPr>
              <w:pStyle w:val="4"/>
              <w:widowControl/>
              <w:spacing w:beforeAutospacing="0" w:afterAutospacing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资环学院、园林园艺学院楼</w:t>
            </w:r>
          </w:p>
        </w:tc>
      </w:tr>
      <w:tr w14:paraId="5CB48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8" w:type="dxa"/>
            <w:vAlign w:val="center"/>
          </w:tcPr>
          <w:p w14:paraId="37CF9D7E"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302" w:type="dxa"/>
            <w:vAlign w:val="center"/>
          </w:tcPr>
          <w:p w14:paraId="4F5E8DA8">
            <w:pPr>
              <w:pStyle w:val="4"/>
              <w:widowControl/>
              <w:spacing w:beforeAutospacing="0" w:afterAutospacing="0" w:line="360" w:lineRule="auto"/>
              <w:jc w:val="left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第一食堂+商业综合体</w:t>
            </w:r>
          </w:p>
        </w:tc>
        <w:tc>
          <w:tcPr>
            <w:tcW w:w="973" w:type="dxa"/>
            <w:vAlign w:val="center"/>
          </w:tcPr>
          <w:p w14:paraId="53809B64"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12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E567440">
            <w:pPr>
              <w:pStyle w:val="4"/>
              <w:widowControl/>
              <w:spacing w:beforeAutospacing="0" w:afterAutospacing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医学院楼</w:t>
            </w:r>
          </w:p>
        </w:tc>
      </w:tr>
      <w:tr w14:paraId="3A3E8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8" w:type="dxa"/>
            <w:vAlign w:val="center"/>
          </w:tcPr>
          <w:p w14:paraId="15800494"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3302" w:type="dxa"/>
            <w:vAlign w:val="center"/>
          </w:tcPr>
          <w:p w14:paraId="1D14428C">
            <w:pPr>
              <w:pStyle w:val="4"/>
              <w:widowControl/>
              <w:spacing w:beforeAutospacing="0" w:afterAutospacing="0" w:line="360" w:lineRule="auto"/>
              <w:jc w:val="left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第二食堂+活动中心</w:t>
            </w:r>
          </w:p>
        </w:tc>
        <w:tc>
          <w:tcPr>
            <w:tcW w:w="973" w:type="dxa"/>
            <w:vAlign w:val="center"/>
          </w:tcPr>
          <w:p w14:paraId="1B83CC31"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13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44CBE42A">
            <w:pPr>
              <w:pStyle w:val="4"/>
              <w:widowControl/>
              <w:spacing w:beforeAutospacing="0" w:afterAutospacing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电子工程学院楼</w:t>
            </w:r>
          </w:p>
        </w:tc>
      </w:tr>
      <w:tr w14:paraId="0D674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8" w:type="dxa"/>
            <w:vAlign w:val="center"/>
          </w:tcPr>
          <w:p w14:paraId="604CF0BC"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3302" w:type="dxa"/>
            <w:vAlign w:val="center"/>
          </w:tcPr>
          <w:p w14:paraId="4A09B601">
            <w:pPr>
              <w:pStyle w:val="4"/>
              <w:widowControl/>
              <w:spacing w:beforeAutospacing="0" w:afterAutospacing="0" w:line="360" w:lineRule="auto"/>
              <w:jc w:val="left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体育馆（平站结合人防）</w:t>
            </w:r>
          </w:p>
        </w:tc>
        <w:tc>
          <w:tcPr>
            <w:tcW w:w="973" w:type="dxa"/>
            <w:vAlign w:val="center"/>
          </w:tcPr>
          <w:p w14:paraId="5C79ECCA"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14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2A48160F">
            <w:pPr>
              <w:pStyle w:val="4"/>
              <w:widowControl/>
              <w:spacing w:beforeAutospacing="0" w:afterAutospacing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教职工宿舍楼</w:t>
            </w:r>
          </w:p>
        </w:tc>
      </w:tr>
      <w:tr w14:paraId="3412B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8" w:type="dxa"/>
            <w:vAlign w:val="center"/>
          </w:tcPr>
          <w:p w14:paraId="05003C47"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3302" w:type="dxa"/>
            <w:vAlign w:val="center"/>
          </w:tcPr>
          <w:p w14:paraId="146C1011">
            <w:pPr>
              <w:pStyle w:val="4"/>
              <w:widowControl/>
              <w:spacing w:beforeAutospacing="0" w:afterAutospacing="0" w:line="360" w:lineRule="auto"/>
              <w:jc w:val="left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1#学生宿舍楼</w:t>
            </w:r>
          </w:p>
        </w:tc>
        <w:tc>
          <w:tcPr>
            <w:tcW w:w="973" w:type="dxa"/>
            <w:vAlign w:val="center"/>
          </w:tcPr>
          <w:p w14:paraId="7B31F7F5"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15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2B8D113C">
            <w:pPr>
              <w:pStyle w:val="4"/>
              <w:widowControl/>
              <w:spacing w:beforeAutospacing="0" w:afterAutospacing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室外运动场看台</w:t>
            </w:r>
          </w:p>
        </w:tc>
      </w:tr>
      <w:tr w14:paraId="420E1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8" w:type="dxa"/>
            <w:vAlign w:val="center"/>
          </w:tcPr>
          <w:p w14:paraId="09F055D2"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3302" w:type="dxa"/>
            <w:vAlign w:val="center"/>
          </w:tcPr>
          <w:p w14:paraId="4BAFB01C">
            <w:pPr>
              <w:pStyle w:val="4"/>
              <w:widowControl/>
              <w:spacing w:beforeAutospacing="0" w:afterAutospacing="0" w:line="360" w:lineRule="auto"/>
              <w:jc w:val="left"/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2#学生宿舍楼</w:t>
            </w:r>
          </w:p>
        </w:tc>
        <w:tc>
          <w:tcPr>
            <w:tcW w:w="973" w:type="dxa"/>
            <w:vAlign w:val="center"/>
          </w:tcPr>
          <w:p w14:paraId="7B5BBCA3"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16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1BB9D329">
            <w:pPr>
              <w:pStyle w:val="4"/>
              <w:widowControl/>
              <w:spacing w:beforeAutospacing="0" w:afterAutospacing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图文信息中心</w:t>
            </w:r>
          </w:p>
        </w:tc>
      </w:tr>
      <w:tr w14:paraId="5F1F3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8" w:type="dxa"/>
            <w:vAlign w:val="center"/>
          </w:tcPr>
          <w:p w14:paraId="0FCF5307"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3302" w:type="dxa"/>
            <w:vAlign w:val="center"/>
          </w:tcPr>
          <w:p w14:paraId="58F5E2C0">
            <w:pPr>
              <w:pStyle w:val="4"/>
              <w:widowControl/>
              <w:spacing w:beforeAutospacing="0" w:afterAutospacing="0" w:line="360" w:lineRule="auto"/>
              <w:jc w:val="left"/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3#学生宿舍楼</w:t>
            </w:r>
          </w:p>
        </w:tc>
        <w:tc>
          <w:tcPr>
            <w:tcW w:w="973" w:type="dxa"/>
            <w:vAlign w:val="center"/>
          </w:tcPr>
          <w:p w14:paraId="4632C038"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17</w:t>
            </w:r>
          </w:p>
        </w:tc>
        <w:tc>
          <w:tcPr>
            <w:tcW w:w="3289" w:type="dxa"/>
            <w:shd w:val="clear" w:color="auto" w:fill="auto"/>
            <w:vAlign w:val="center"/>
          </w:tcPr>
          <w:p w14:paraId="6C8F7D34">
            <w:pPr>
              <w:pStyle w:val="4"/>
              <w:widowControl/>
              <w:spacing w:beforeAutospacing="0" w:afterAutospacing="0"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color w:val="333333"/>
                <w:kern w:val="0"/>
                <w:sz w:val="22"/>
                <w:szCs w:val="22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纺织服装学院楼</w:t>
            </w:r>
          </w:p>
        </w:tc>
      </w:tr>
      <w:tr w14:paraId="589AE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58" w:type="dxa"/>
            <w:vAlign w:val="center"/>
          </w:tcPr>
          <w:p w14:paraId="038D7692"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3302" w:type="dxa"/>
            <w:vAlign w:val="center"/>
          </w:tcPr>
          <w:p w14:paraId="5B4637DF">
            <w:pPr>
              <w:pStyle w:val="4"/>
              <w:widowControl/>
              <w:spacing w:beforeAutospacing="0" w:afterAutospacing="0" w:line="360" w:lineRule="auto"/>
              <w:jc w:val="left"/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4#学生宿舍楼</w:t>
            </w:r>
          </w:p>
        </w:tc>
        <w:tc>
          <w:tcPr>
            <w:tcW w:w="973" w:type="dxa"/>
            <w:vAlign w:val="center"/>
          </w:tcPr>
          <w:p w14:paraId="71A2F475">
            <w:pPr>
              <w:pStyle w:val="4"/>
              <w:widowControl/>
              <w:spacing w:beforeAutospacing="0" w:afterAutospacing="0" w:line="360" w:lineRule="auto"/>
              <w:jc w:val="center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18</w:t>
            </w:r>
          </w:p>
        </w:tc>
        <w:tc>
          <w:tcPr>
            <w:tcW w:w="3289" w:type="dxa"/>
            <w:vAlign w:val="center"/>
          </w:tcPr>
          <w:p w14:paraId="56BB2630">
            <w:pPr>
              <w:pStyle w:val="4"/>
              <w:widowControl/>
              <w:spacing w:beforeAutospacing="0" w:afterAutospacing="0" w:line="360" w:lineRule="auto"/>
              <w:jc w:val="left"/>
              <w:rPr>
                <w:rFonts w:hint="default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333333"/>
                <w:sz w:val="22"/>
                <w:szCs w:val="22"/>
                <w:shd w:val="clear" w:color="auto" w:fill="FFFFFF"/>
                <w:vertAlign w:val="baseline"/>
                <w:lang w:val="en-US" w:eastAsia="zh-CN"/>
              </w:rPr>
              <w:t>1个开关站+4个变电所、仓库、快递站、门卫室</w:t>
            </w:r>
          </w:p>
        </w:tc>
      </w:tr>
    </w:tbl>
    <w:p w14:paraId="3194F7C3"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Autospacing="0" w:line="360" w:lineRule="auto"/>
        <w:ind w:firstLine="422" w:firstLineChars="200"/>
        <w:jc w:val="both"/>
        <w:textAlignment w:val="auto"/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bCs/>
          <w:color w:val="333333"/>
          <w:sz w:val="21"/>
          <w:szCs w:val="21"/>
          <w:shd w:val="clear" w:color="auto" w:fill="FFFFFF"/>
          <w:lang w:val="en-US" w:eastAsia="zh-CN"/>
        </w:rPr>
        <w:t>2、</w:t>
      </w:r>
      <w:r>
        <w:rPr>
          <w:rFonts w:hint="eastAsia" w:ascii="宋体" w:hAnsi="宋体" w:cs="宋体"/>
          <w:b/>
          <w:bCs/>
          <w:color w:val="333333"/>
          <w:sz w:val="21"/>
          <w:szCs w:val="21"/>
          <w:shd w:val="clear" w:color="auto" w:fill="FFFFFF"/>
        </w:rPr>
        <w:t>检测</w:t>
      </w:r>
      <w:r>
        <w:rPr>
          <w:rFonts w:hint="eastAsia" w:ascii="宋体" w:hAnsi="宋体" w:cs="宋体"/>
          <w:b/>
          <w:bCs/>
          <w:color w:val="333333"/>
          <w:sz w:val="21"/>
          <w:szCs w:val="21"/>
          <w:shd w:val="clear" w:color="auto" w:fill="FFFFFF"/>
          <w:lang w:val="en-US" w:eastAsia="zh-CN"/>
        </w:rPr>
        <w:t>内容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：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上述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建筑物的防直接雷设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施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eastAsia="zh-CN"/>
        </w:rPr>
        <w:t>，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包括：引下线、接地线、太阳能光伏板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支架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、风机、桥架、配电柜、控制柜等所有设备进行检测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；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突出屋面金属物体防雷接地、引下线接地、防雷带腐蚀程度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eastAsia="zh-CN"/>
        </w:rPr>
        <w:t>，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配电柜、机柜、桥架等防静电接地电阻值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，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所有电力防雷。</w:t>
      </w:r>
    </w:p>
    <w:p w14:paraId="00ECA506">
      <w:pPr>
        <w:pStyle w:val="4"/>
        <w:widowControl/>
        <w:shd w:val="clear" w:color="auto" w:fill="FFFFFF"/>
        <w:spacing w:beforeAutospacing="0" w:afterAutospacing="0" w:line="360" w:lineRule="auto"/>
        <w:ind w:firstLine="420" w:firstLineChars="20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3、现场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检测结束后分析各项检测数据，出具扬州市气象局认可的《防雷（静电）装置检测报告》。</w:t>
      </w:r>
    </w:p>
    <w:p w14:paraId="010D3E7F">
      <w:pPr>
        <w:pStyle w:val="4"/>
        <w:widowControl/>
        <w:shd w:val="clear" w:color="auto" w:fill="FFFFFF"/>
        <w:spacing w:beforeAutospacing="0" w:afterAutospacing="0" w:line="360" w:lineRule="auto"/>
        <w:ind w:firstLine="420" w:firstLineChars="20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4、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本项目不组织集中勘察，供应商可自行踏勘。</w:t>
      </w:r>
    </w:p>
    <w:p w14:paraId="124EF958">
      <w:pPr>
        <w:pStyle w:val="4"/>
        <w:widowControl/>
        <w:shd w:val="clear" w:color="auto" w:fill="FFFFFF"/>
        <w:spacing w:beforeAutospacing="0" w:afterAutospacing="0" w:line="360" w:lineRule="auto"/>
        <w:ind w:firstLine="422" w:firstLineChars="200"/>
        <w:jc w:val="both"/>
        <w:rPr>
          <w:rFonts w:hint="eastAsia" w:ascii="宋体" w:hAnsi="宋体" w:cs="宋体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b/>
          <w:bCs/>
          <w:color w:val="333333"/>
          <w:sz w:val="21"/>
          <w:szCs w:val="21"/>
          <w:shd w:val="clear" w:color="auto" w:fill="FFFFFF"/>
          <w:lang w:val="en-US" w:eastAsia="zh-CN"/>
        </w:rPr>
        <w:t>5、</w:t>
      </w:r>
      <w:r>
        <w:rPr>
          <w:rFonts w:hint="eastAsia" w:ascii="宋体" w:hAnsi="宋体" w:cs="宋体"/>
          <w:b/>
          <w:bCs/>
          <w:color w:val="333333"/>
          <w:sz w:val="21"/>
          <w:szCs w:val="21"/>
          <w:shd w:val="clear" w:color="auto" w:fill="FFFFFF"/>
        </w:rPr>
        <w:t>项目预算</w:t>
      </w:r>
      <w:r>
        <w:rPr>
          <w:rFonts w:hint="eastAsia" w:ascii="宋体" w:hAnsi="宋体" w:cs="宋体"/>
          <w:b/>
          <w:bCs/>
          <w:color w:val="333333"/>
          <w:sz w:val="21"/>
          <w:szCs w:val="21"/>
          <w:shd w:val="clear" w:color="auto" w:fill="FFFFFF"/>
          <w:lang w:val="en-US" w:eastAsia="zh-CN"/>
        </w:rPr>
        <w:t>26500</w:t>
      </w:r>
      <w:r>
        <w:rPr>
          <w:rFonts w:hint="eastAsia" w:ascii="宋体" w:hAnsi="宋体" w:cs="宋体"/>
          <w:b/>
          <w:bCs/>
          <w:color w:val="333333"/>
          <w:sz w:val="21"/>
          <w:szCs w:val="21"/>
          <w:shd w:val="clear" w:color="auto" w:fill="FFFFFF"/>
        </w:rPr>
        <w:t>元，为最高限价。</w:t>
      </w:r>
    </w:p>
    <w:p w14:paraId="1A80D8AF">
      <w:pPr>
        <w:pStyle w:val="4"/>
        <w:widowControl/>
        <w:shd w:val="clear" w:color="auto" w:fill="FFFFFF"/>
        <w:spacing w:beforeAutospacing="0" w:afterAutospacing="0" w:line="360" w:lineRule="auto"/>
        <w:ind w:firstLine="420" w:firstLineChars="200"/>
        <w:jc w:val="both"/>
        <w:rPr>
          <w:rFonts w:hint="default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6、项目编号：HGC2025015</w:t>
      </w:r>
      <w:bookmarkStart w:id="0" w:name="_GoBack"/>
      <w:bookmarkEnd w:id="0"/>
    </w:p>
    <w:p w14:paraId="0B70E061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Style w:val="8"/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二、资质要求</w:t>
      </w:r>
    </w:p>
    <w:p w14:paraId="726639EF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供应商应当具备《中华人民共和国政府采购法》第二十二条规定条件，并具有江苏省气象局颁发《雷电防护装置检测资质证》，检测人员须具有江苏省气象主管机构核发的《防雷装置检测资格证》。</w:t>
      </w:r>
    </w:p>
    <w:p w14:paraId="453AD6EE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Style w:val="8"/>
          <w:rFonts w:hint="eastAsia" w:ascii="宋体" w:hAnsi="宋体" w:cs="宋体"/>
          <w:color w:val="000000"/>
          <w:sz w:val="21"/>
          <w:szCs w:val="21"/>
          <w:shd w:val="clear" w:color="auto" w:fill="FFFFFF"/>
        </w:rPr>
      </w:pPr>
      <w:r>
        <w:rPr>
          <w:rStyle w:val="8"/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三、报价</w:t>
      </w:r>
    </w:p>
    <w:p w14:paraId="6B157411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报价表见附表。</w:t>
      </w:r>
    </w:p>
    <w:p w14:paraId="6F9727A1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1、报价包含提供服务的所有费用及税费。</w:t>
      </w:r>
    </w:p>
    <w:p w14:paraId="1538D118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2、报价表必须法人签字和单位盖章方为有效。</w:t>
      </w:r>
    </w:p>
    <w:p w14:paraId="7CD2A6A9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Style w:val="8"/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四、工期</w:t>
      </w:r>
    </w:p>
    <w:p w14:paraId="446AD0BA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hint="eastAsia"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工期预计</w:t>
      </w:r>
      <w:r>
        <w:rPr>
          <w:rFonts w:hint="eastAsia" w:ascii="宋体" w:hAnsi="宋体" w:cs="宋体"/>
          <w:sz w:val="21"/>
          <w:szCs w:val="21"/>
          <w:lang w:val="en-US" w:eastAsia="zh-CN"/>
        </w:rPr>
        <w:t>15</w:t>
      </w:r>
      <w:r>
        <w:rPr>
          <w:rFonts w:hint="eastAsia" w:ascii="宋体" w:hAnsi="宋体" w:cs="宋体"/>
          <w:sz w:val="21"/>
          <w:szCs w:val="21"/>
        </w:rPr>
        <w:t>个日历天。</w:t>
      </w:r>
    </w:p>
    <w:p w14:paraId="41AD039C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ascii="宋体" w:hAnsi="宋体" w:cs="宋体"/>
          <w:sz w:val="21"/>
          <w:szCs w:val="21"/>
        </w:rPr>
      </w:pPr>
      <w:r>
        <w:rPr>
          <w:rFonts w:hint="eastAsia" w:ascii="宋体" w:hAnsi="宋体" w:cs="宋体"/>
          <w:sz w:val="21"/>
          <w:szCs w:val="21"/>
        </w:rPr>
        <w:t>如遇雷雨天气或不适宜施工条件，工期顺延。</w:t>
      </w:r>
    </w:p>
    <w:p w14:paraId="199AF216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Style w:val="8"/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五、安全和注意事项</w:t>
      </w:r>
    </w:p>
    <w:p w14:paraId="1936386E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1、供应商自行负责检测服务人员安全责任，因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提供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检测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服务过程中的错误或不当行为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导致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的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其他人员人身安全责任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和财产损失，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也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须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承担相应责任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和赔偿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。</w:t>
      </w:r>
    </w:p>
    <w:p w14:paraId="2CC4D0F6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2、服从学校管理，未经学校有关部门许可不得私自进入建筑物及室内。检测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活动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不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得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影响正常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教学及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工作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生活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秩序。</w:t>
      </w:r>
    </w:p>
    <w:p w14:paraId="4D2A0789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Style w:val="8"/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六、评标办法及评分标准</w:t>
      </w:r>
    </w:p>
    <w:p w14:paraId="7928DA02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采用最低评标价法评标，同时评标小组对企业资质、业绩、性能价格比、售后服务等方面进行综合评议，确定排名及中标单位。</w:t>
      </w:r>
    </w:p>
    <w:p w14:paraId="3E02F0A6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Style w:val="8"/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七、合同订立</w:t>
      </w:r>
    </w:p>
    <w:p w14:paraId="6FB21A61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中标方在中标公布3个工作日内与学校商讨并签订合同，逾期视为放弃中标。</w:t>
      </w:r>
    </w:p>
    <w:p w14:paraId="36FED644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Style w:val="8"/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八、付款</w:t>
      </w:r>
    </w:p>
    <w:p w14:paraId="3A1A16EC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检测完毕，收到扬州市气象局认可的《防雷（静电）装置检测报告》和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开具的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发票后，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经审计后，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90日内支付检测费。</w:t>
      </w:r>
    </w:p>
    <w:p w14:paraId="161DA9E1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Style w:val="8"/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九、投标及开标时间</w:t>
      </w:r>
    </w:p>
    <w:p w14:paraId="44720F4D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rPr>
          <w:rFonts w:ascii="宋体" w:hAnsi="宋体" w:cs="宋体"/>
          <w:color w:val="333333"/>
          <w:sz w:val="21"/>
          <w:szCs w:val="21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请于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u w:val="single"/>
          <w:shd w:val="clear" w:color="auto" w:fill="FFFFFF"/>
        </w:rPr>
        <w:t>202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u w:val="single"/>
          <w:shd w:val="clear" w:color="auto" w:fill="FFFFFF"/>
          <w:lang w:val="en-US" w:eastAsia="zh-CN"/>
        </w:rPr>
        <w:t>5</w:t>
      </w:r>
      <w:r>
        <w:rPr>
          <w:rFonts w:hint="eastAsia" w:ascii="宋体" w:hAnsi="宋体" w:cs="宋体"/>
          <w:b/>
          <w:bCs/>
          <w:color w:val="auto"/>
          <w:sz w:val="21"/>
          <w:szCs w:val="21"/>
          <w:u w:val="single"/>
          <w:shd w:val="clear" w:color="auto" w:fill="FFFFFF"/>
        </w:rPr>
        <w:t>年</w:t>
      </w:r>
      <w:r>
        <w:rPr>
          <w:rFonts w:hint="eastAsia" w:ascii="宋体" w:hAnsi="宋体" w:cs="宋体"/>
          <w:b/>
          <w:bCs/>
          <w:color w:val="auto"/>
          <w:sz w:val="21"/>
          <w:szCs w:val="21"/>
          <w:u w:val="single"/>
          <w:shd w:val="clear" w:color="auto" w:fill="FFFFFF"/>
          <w:lang w:val="en-US" w:eastAsia="zh-CN"/>
        </w:rPr>
        <w:t xml:space="preserve"> 4</w:t>
      </w:r>
      <w:r>
        <w:rPr>
          <w:rFonts w:hint="eastAsia" w:ascii="宋体" w:hAnsi="宋体" w:cs="宋体"/>
          <w:b/>
          <w:bCs/>
          <w:color w:val="auto"/>
          <w:sz w:val="21"/>
          <w:szCs w:val="21"/>
          <w:u w:val="single"/>
          <w:shd w:val="clear" w:color="auto" w:fill="FFFFFF"/>
        </w:rPr>
        <w:t>月</w:t>
      </w:r>
      <w:r>
        <w:rPr>
          <w:rFonts w:hint="eastAsia" w:ascii="宋体" w:hAnsi="宋体" w:cs="宋体"/>
          <w:b/>
          <w:bCs/>
          <w:color w:val="auto"/>
          <w:sz w:val="21"/>
          <w:szCs w:val="21"/>
          <w:u w:val="single"/>
          <w:shd w:val="clear" w:color="auto" w:fill="FFFFFF"/>
          <w:lang w:val="en-US" w:eastAsia="zh-CN"/>
        </w:rPr>
        <w:t>24</w:t>
      </w:r>
      <w:r>
        <w:rPr>
          <w:rFonts w:hint="eastAsia" w:ascii="宋体" w:hAnsi="宋体" w:cs="宋体"/>
          <w:b/>
          <w:bCs/>
          <w:color w:val="auto"/>
          <w:sz w:val="21"/>
          <w:szCs w:val="21"/>
          <w:u w:val="single"/>
          <w:shd w:val="clear" w:color="auto" w:fill="FFFFFF"/>
        </w:rPr>
        <w:t>日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u w:val="single"/>
          <w:shd w:val="clear" w:color="auto" w:fill="FFFFFF"/>
          <w:lang w:val="en-US" w:eastAsia="zh-CN"/>
        </w:rPr>
        <w:t>上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u w:val="single"/>
          <w:shd w:val="clear" w:color="auto" w:fill="FFFFFF"/>
        </w:rPr>
        <w:t>午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u w:val="single"/>
          <w:shd w:val="clear" w:color="auto" w:fill="FFFFFF"/>
          <w:lang w:val="en-US" w:eastAsia="zh-CN"/>
        </w:rPr>
        <w:t>9:30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u w:val="single"/>
          <w:shd w:val="clear" w:color="auto" w:fill="FFFFFF"/>
        </w:rPr>
        <w:t>前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将报价单、营业执照副本复印件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eastAsia="zh-CN"/>
        </w:rPr>
        <w:t>（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复印件盖章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eastAsia="zh-CN"/>
        </w:rPr>
        <w:t>）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、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雷电防护装置检测资质证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原件、人员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</w:rPr>
        <w:t>防雷装置检测资格证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eastAsia="zh-CN"/>
        </w:rPr>
        <w:t>（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1名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eastAsia="zh-CN"/>
        </w:rPr>
        <w:t>）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原件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eastAsia="zh-CN"/>
        </w:rPr>
        <w:t>、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委托授权书原件、法人身份证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及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委托人身份证复印件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eastAsia="zh-CN"/>
        </w:rPr>
        <w:t>（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复印件盖章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eastAsia="zh-CN"/>
        </w:rPr>
        <w:t>）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、业绩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eastAsia="zh-CN"/>
        </w:rPr>
        <w:t>（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近三年内的合同2份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eastAsia="zh-CN"/>
        </w:rPr>
        <w:t>）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及售后承诺等有关资料，密封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后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盖章，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密封袋上写明项目编号：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送至扬州市文昌西路458号扬州市职业大学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生活区21#324室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，有关原件备查，超时不予接收。</w:t>
      </w:r>
    </w:p>
    <w:p w14:paraId="1AD8A39B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Style w:val="8"/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十、联系人及电话</w:t>
      </w:r>
    </w:p>
    <w:p w14:paraId="73B91870">
      <w:pPr>
        <w:pStyle w:val="4"/>
        <w:widowControl/>
        <w:shd w:val="clear" w:color="auto" w:fill="FFFFFF"/>
        <w:spacing w:beforeAutospacing="0" w:afterAutospacing="0" w:line="360" w:lineRule="auto"/>
        <w:ind w:firstLine="420"/>
        <w:jc w:val="both"/>
        <w:rPr>
          <w:rFonts w:hint="eastAsia" w:ascii="宋体" w:hAnsi="宋体" w:cs="宋体"/>
          <w:b/>
          <w:bCs/>
          <w:color w:val="333333"/>
          <w:sz w:val="21"/>
          <w:szCs w:val="21"/>
          <w:shd w:val="clear" w:color="auto" w:fill="FFFFFF"/>
        </w:rPr>
      </w:pP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联系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>电话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</w:rPr>
        <w:t>：</w:t>
      </w:r>
      <w:r>
        <w:rPr>
          <w:rStyle w:val="10"/>
          <w:rFonts w:hint="eastAsia" w:ascii="宋体" w:hAnsi="宋体"/>
          <w:b w:val="0"/>
          <w:sz w:val="21"/>
          <w:szCs w:val="21"/>
          <w:lang w:val="en-US" w:eastAsia="zh-CN"/>
        </w:rPr>
        <w:t>陈</w:t>
      </w:r>
      <w:r>
        <w:rPr>
          <w:rStyle w:val="10"/>
          <w:rFonts w:hint="eastAsia" w:ascii="宋体" w:hAnsi="宋体"/>
          <w:b w:val="0"/>
          <w:sz w:val="21"/>
          <w:szCs w:val="21"/>
        </w:rPr>
        <w:t>老师</w:t>
      </w:r>
      <w:r>
        <w:rPr>
          <w:rStyle w:val="10"/>
          <w:rFonts w:hint="eastAsia" w:ascii="宋体" w:hAnsi="宋体"/>
          <w:b w:val="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shd w:val="clear" w:color="auto" w:fill="FFFFFF"/>
          <w:lang w:val="en-US" w:eastAsia="zh-CN"/>
        </w:rPr>
        <w:t xml:space="preserve">0514-87697109    </w:t>
      </w:r>
    </w:p>
    <w:p w14:paraId="3332686D">
      <w:pPr>
        <w:pStyle w:val="4"/>
        <w:widowControl/>
        <w:shd w:val="clear" w:color="auto" w:fill="FFFFFF"/>
        <w:spacing w:beforeAutospacing="0" w:afterAutospacing="0" w:line="360" w:lineRule="auto"/>
        <w:ind w:firstLine="422" w:firstLineChars="200"/>
        <w:jc w:val="both"/>
        <w:rPr>
          <w:rFonts w:ascii="宋体" w:hAnsi="宋体" w:cs="宋体"/>
          <w:color w:val="333333"/>
          <w:sz w:val="21"/>
          <w:szCs w:val="21"/>
        </w:rPr>
      </w:pPr>
      <w:r>
        <w:rPr>
          <w:rFonts w:hint="eastAsia" w:ascii="宋体" w:hAnsi="宋体" w:cs="宋体"/>
          <w:b/>
          <w:bCs/>
          <w:color w:val="333333"/>
          <w:sz w:val="21"/>
          <w:szCs w:val="21"/>
          <w:shd w:val="clear" w:color="auto" w:fill="FFFFFF"/>
        </w:rPr>
        <w:t>附</w:t>
      </w:r>
      <w:r>
        <w:rPr>
          <w:rFonts w:hint="eastAsia" w:ascii="宋体" w:hAnsi="宋体" w:cs="宋体"/>
          <w:b/>
          <w:bCs/>
          <w:color w:val="333333"/>
          <w:sz w:val="21"/>
          <w:szCs w:val="21"/>
          <w:shd w:val="clear" w:color="auto" w:fill="FFFFFF"/>
          <w:lang w:val="en-US" w:eastAsia="zh-CN"/>
        </w:rPr>
        <w:t xml:space="preserve"> 表</w:t>
      </w:r>
      <w:r>
        <w:rPr>
          <w:rFonts w:hint="eastAsia" w:ascii="宋体" w:hAnsi="宋体" w:cs="宋体"/>
          <w:b/>
          <w:bCs/>
          <w:color w:val="333333"/>
          <w:sz w:val="21"/>
          <w:szCs w:val="21"/>
          <w:shd w:val="clear" w:color="auto" w:fill="FFFFFF"/>
        </w:rPr>
        <w:t>：</w:t>
      </w:r>
      <w:r>
        <w:fldChar w:fldCharType="begin"/>
      </w:r>
      <w:r>
        <w:instrText xml:space="preserve"> HYPERLINK "https://www.yzpc.edu.cn/_upload/article/files/7d/5a/cb024f6844a8861e64081cdc918c/809eabbd-ae03-4425-b84d-3fa01e0d974b.xlsx" </w:instrText>
      </w:r>
      <w:r>
        <w:fldChar w:fldCharType="separate"/>
      </w:r>
      <w:r>
        <w:rPr>
          <w:rStyle w:val="9"/>
          <w:rFonts w:hint="eastAsia" w:ascii="宋体" w:hAnsi="宋体" w:cs="宋体"/>
          <w:b/>
          <w:bCs/>
          <w:color w:val="313131"/>
          <w:sz w:val="21"/>
          <w:szCs w:val="21"/>
          <w:u w:val="none"/>
          <w:shd w:val="clear" w:color="auto" w:fill="FFFFFF"/>
        </w:rPr>
        <w:t>202</w:t>
      </w:r>
      <w:r>
        <w:rPr>
          <w:rStyle w:val="9"/>
          <w:rFonts w:hint="eastAsia" w:ascii="宋体" w:hAnsi="宋体" w:cs="宋体"/>
          <w:b/>
          <w:bCs/>
          <w:color w:val="313131"/>
          <w:sz w:val="21"/>
          <w:szCs w:val="21"/>
          <w:u w:val="none"/>
          <w:shd w:val="clear" w:color="auto" w:fill="FFFFFF"/>
          <w:lang w:val="en-US" w:eastAsia="zh-CN"/>
        </w:rPr>
        <w:t>5</w:t>
      </w:r>
      <w:r>
        <w:rPr>
          <w:rStyle w:val="9"/>
          <w:rFonts w:hint="eastAsia" w:ascii="宋体" w:hAnsi="宋体" w:cs="宋体"/>
          <w:b/>
          <w:bCs/>
          <w:color w:val="313131"/>
          <w:sz w:val="21"/>
          <w:szCs w:val="21"/>
          <w:u w:val="none"/>
          <w:shd w:val="clear" w:color="auto" w:fill="FFFFFF"/>
        </w:rPr>
        <w:t>年防雷检测报价单</w:t>
      </w:r>
      <w:r>
        <w:rPr>
          <w:rStyle w:val="9"/>
          <w:rFonts w:hint="eastAsia" w:ascii="宋体" w:hAnsi="宋体" w:cs="宋体"/>
          <w:b/>
          <w:bCs/>
          <w:color w:val="313131"/>
          <w:sz w:val="21"/>
          <w:szCs w:val="21"/>
          <w:u w:val="none"/>
          <w:shd w:val="clear" w:color="auto" w:fill="FFFFFF"/>
        </w:rPr>
        <w:fldChar w:fldCharType="end"/>
      </w:r>
    </w:p>
    <w:p w14:paraId="186D66BD">
      <w:pPr>
        <w:pStyle w:val="4"/>
        <w:widowControl/>
        <w:shd w:val="clear" w:color="auto" w:fill="FFFFFF"/>
        <w:spacing w:beforeAutospacing="0" w:afterAutospacing="0" w:line="360" w:lineRule="auto"/>
        <w:jc w:val="both"/>
        <w:rPr>
          <w:rFonts w:ascii="宋体" w:hAnsi="宋体" w:cs="宋体"/>
          <w:b/>
          <w:bCs/>
          <w:color w:val="313131"/>
          <w:sz w:val="21"/>
          <w:szCs w:val="21"/>
          <w:shd w:val="clear" w:color="auto" w:fill="FFFFFF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29992D87">
      <w:pPr>
        <w:pStyle w:val="4"/>
        <w:widowControl/>
        <w:shd w:val="clear" w:color="auto" w:fill="FFFFFF"/>
        <w:spacing w:beforeAutospacing="0" w:afterAutospacing="0" w:line="360" w:lineRule="auto"/>
        <w:ind w:firstLine="480" w:firstLineChars="200"/>
        <w:jc w:val="center"/>
        <w:rPr>
          <w:rFonts w:ascii="宋体" w:hAnsi="宋体" w:cs="宋体"/>
          <w:b/>
          <w:bCs/>
          <w:color w:val="313131"/>
          <w:sz w:val="28"/>
          <w:szCs w:val="28"/>
          <w:shd w:val="clear" w:color="auto" w:fill="FFFFFF"/>
        </w:rPr>
      </w:pPr>
      <w:r>
        <w:fldChar w:fldCharType="begin"/>
      </w:r>
      <w:r>
        <w:instrText xml:space="preserve"> HYPERLINK "https://www.yzpc.edu.cn/_upload/article/files/7d/5a/cb024f6844a8861e64081cdc918c/809eabbd-ae03-4425-b84d-3fa01e0d974b.xlsx" </w:instrText>
      </w:r>
      <w:r>
        <w:fldChar w:fldCharType="separate"/>
      </w:r>
      <w:r>
        <w:rPr>
          <w:rStyle w:val="9"/>
          <w:rFonts w:hint="eastAsia" w:ascii="宋体" w:hAnsi="宋体" w:cs="宋体"/>
          <w:b/>
          <w:bCs/>
          <w:color w:val="313131"/>
          <w:sz w:val="28"/>
          <w:szCs w:val="28"/>
          <w:u w:val="none"/>
          <w:shd w:val="clear" w:color="auto" w:fill="FFFFFF"/>
        </w:rPr>
        <w:t>202</w:t>
      </w:r>
      <w:r>
        <w:rPr>
          <w:rStyle w:val="9"/>
          <w:rFonts w:hint="eastAsia" w:ascii="宋体" w:hAnsi="宋体" w:cs="宋体"/>
          <w:b/>
          <w:bCs/>
          <w:color w:val="313131"/>
          <w:sz w:val="28"/>
          <w:szCs w:val="28"/>
          <w:u w:val="none"/>
          <w:shd w:val="clear" w:color="auto" w:fill="FFFFFF"/>
          <w:lang w:val="en-US" w:eastAsia="zh-CN"/>
        </w:rPr>
        <w:t>5</w:t>
      </w:r>
      <w:r>
        <w:rPr>
          <w:rStyle w:val="9"/>
          <w:rFonts w:hint="eastAsia" w:ascii="宋体" w:hAnsi="宋体" w:cs="宋体"/>
          <w:b/>
          <w:bCs/>
          <w:color w:val="313131"/>
          <w:sz w:val="28"/>
          <w:szCs w:val="28"/>
          <w:u w:val="none"/>
          <w:shd w:val="clear" w:color="auto" w:fill="FFFFFF"/>
        </w:rPr>
        <w:t>年防雷检测报价单</w:t>
      </w:r>
      <w:r>
        <w:rPr>
          <w:rStyle w:val="9"/>
          <w:rFonts w:hint="eastAsia" w:ascii="宋体" w:hAnsi="宋体" w:cs="宋体"/>
          <w:b/>
          <w:bCs/>
          <w:color w:val="313131"/>
          <w:sz w:val="28"/>
          <w:szCs w:val="28"/>
          <w:u w:val="none"/>
          <w:shd w:val="clear" w:color="auto" w:fill="FFFFFF"/>
        </w:rPr>
        <w:fldChar w:fldCharType="end"/>
      </w:r>
    </w:p>
    <w:tbl>
      <w:tblPr>
        <w:tblStyle w:val="5"/>
        <w:tblW w:w="1315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231"/>
        <w:gridCol w:w="3900"/>
        <w:gridCol w:w="4590"/>
        <w:gridCol w:w="1757"/>
      </w:tblGrid>
      <w:tr w14:paraId="405F4E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76" w:type="dxa"/>
            <w:tcBorders>
              <w:tl2br w:val="nil"/>
              <w:tr2bl w:val="nil"/>
            </w:tcBorders>
            <w:noWrap w:val="0"/>
            <w:vAlign w:val="center"/>
          </w:tcPr>
          <w:p w14:paraId="6FC2EBB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231" w:type="dxa"/>
            <w:tcBorders>
              <w:tl2br w:val="nil"/>
              <w:tr2bl w:val="nil"/>
            </w:tcBorders>
            <w:noWrap w:val="0"/>
            <w:vAlign w:val="center"/>
          </w:tcPr>
          <w:p w14:paraId="36FA4EE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检测位置</w:t>
            </w:r>
          </w:p>
        </w:tc>
        <w:tc>
          <w:tcPr>
            <w:tcW w:w="3900" w:type="dxa"/>
            <w:tcBorders>
              <w:tl2br w:val="nil"/>
              <w:tr2bl w:val="nil"/>
            </w:tcBorders>
            <w:noWrap w:val="0"/>
            <w:vAlign w:val="center"/>
          </w:tcPr>
          <w:p w14:paraId="2E9327A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受检设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施</w:t>
            </w:r>
          </w:p>
        </w:tc>
        <w:tc>
          <w:tcPr>
            <w:tcW w:w="4590" w:type="dxa"/>
            <w:tcBorders>
              <w:tl2br w:val="nil"/>
              <w:tr2bl w:val="nil"/>
            </w:tcBorders>
            <w:noWrap w:val="0"/>
            <w:vAlign w:val="center"/>
          </w:tcPr>
          <w:p w14:paraId="10D88CF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检测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内容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1D821A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金额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元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）</w:t>
            </w:r>
          </w:p>
        </w:tc>
      </w:tr>
      <w:tr w14:paraId="7F963A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76" w:type="dxa"/>
            <w:tcBorders>
              <w:tl2br w:val="nil"/>
              <w:tr2bl w:val="nil"/>
            </w:tcBorders>
            <w:noWrap w:val="0"/>
            <w:vAlign w:val="center"/>
          </w:tcPr>
          <w:p w14:paraId="0ED09BF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一</w:t>
            </w:r>
          </w:p>
        </w:tc>
        <w:tc>
          <w:tcPr>
            <w:tcW w:w="2231" w:type="dxa"/>
            <w:tcBorders>
              <w:tl2br w:val="nil"/>
              <w:tr2bl w:val="nil"/>
            </w:tcBorders>
            <w:noWrap w:val="0"/>
            <w:vAlign w:val="center"/>
          </w:tcPr>
          <w:p w14:paraId="7FE0742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检测费用（除税金）</w:t>
            </w:r>
          </w:p>
          <w:p w14:paraId="169B905C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瘦西湖校区</w:t>
            </w:r>
          </w:p>
        </w:tc>
        <w:tc>
          <w:tcPr>
            <w:tcW w:w="390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0EBEC27">
            <w:pPr>
              <w:widowControl/>
              <w:spacing w:line="360" w:lineRule="auto"/>
              <w:ind w:firstLine="420" w:firstLineChars="2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校内各建筑物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防直接雷设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施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：引下线、接地线、太阳能光伏板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支架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、风机、桥架、配电柜、控制柜等所有设备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设施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。</w:t>
            </w:r>
          </w:p>
        </w:tc>
        <w:tc>
          <w:tcPr>
            <w:tcW w:w="4590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9949DD">
            <w:pPr>
              <w:widowControl/>
              <w:spacing w:line="360" w:lineRule="auto"/>
              <w:ind w:firstLine="420" w:firstLineChars="200"/>
              <w:jc w:val="left"/>
              <w:textAlignment w:val="center"/>
              <w:rPr>
                <w:rFonts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校内各建筑物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突出屋面金属物体防雷接地、引下线接地、防雷带腐蚀程度；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各建筑物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配电柜、机柜、桥架等防静电接地电阻值、所有电力防雷。</w:t>
            </w:r>
          </w:p>
        </w:tc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33DE68E7">
            <w:pPr>
              <w:widowControl/>
              <w:spacing w:line="360" w:lineRule="auto"/>
              <w:ind w:firstLine="420" w:firstLineChars="20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4E6645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76" w:type="dxa"/>
            <w:tcBorders>
              <w:tl2br w:val="nil"/>
              <w:tr2bl w:val="nil"/>
            </w:tcBorders>
            <w:noWrap w:val="0"/>
            <w:vAlign w:val="center"/>
          </w:tcPr>
          <w:p w14:paraId="7999D6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二</w:t>
            </w:r>
          </w:p>
        </w:tc>
        <w:tc>
          <w:tcPr>
            <w:tcW w:w="2231" w:type="dxa"/>
            <w:tcBorders>
              <w:tl2br w:val="nil"/>
              <w:tr2bl w:val="nil"/>
            </w:tcBorders>
            <w:noWrap w:val="0"/>
            <w:vAlign w:val="center"/>
          </w:tcPr>
          <w:p w14:paraId="555ACC90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检测费用（除税金）</w:t>
            </w:r>
          </w:p>
          <w:p w14:paraId="6A7A0D8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val="en-US" w:eastAsia="zh-CN"/>
              </w:rPr>
              <w:t>高邮湖校区</w:t>
            </w:r>
          </w:p>
        </w:tc>
        <w:tc>
          <w:tcPr>
            <w:tcW w:w="390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92A4A6E">
            <w:pPr>
              <w:widowControl/>
              <w:spacing w:line="360" w:lineRule="auto"/>
              <w:ind w:firstLine="420" w:firstLineChars="20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36B543D">
            <w:pPr>
              <w:widowControl/>
              <w:spacing w:line="360" w:lineRule="auto"/>
              <w:ind w:firstLine="420" w:firstLineChars="20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7142F76">
            <w:pPr>
              <w:widowControl/>
              <w:spacing w:line="360" w:lineRule="auto"/>
              <w:ind w:firstLine="420" w:firstLineChars="200"/>
              <w:jc w:val="left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5D912F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76" w:type="dxa"/>
            <w:tcBorders>
              <w:tl2br w:val="nil"/>
              <w:tr2bl w:val="nil"/>
            </w:tcBorders>
            <w:noWrap w:val="0"/>
            <w:vAlign w:val="center"/>
          </w:tcPr>
          <w:p w14:paraId="70756C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三</w:t>
            </w:r>
          </w:p>
        </w:tc>
        <w:tc>
          <w:tcPr>
            <w:tcW w:w="2231" w:type="dxa"/>
            <w:tcBorders>
              <w:tl2br w:val="nil"/>
              <w:tr2bl w:val="nil"/>
            </w:tcBorders>
            <w:noWrap w:val="0"/>
            <w:vAlign w:val="center"/>
          </w:tcPr>
          <w:p w14:paraId="7C1FD563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税金</w:t>
            </w:r>
          </w:p>
        </w:tc>
        <w:tc>
          <w:tcPr>
            <w:tcW w:w="3900" w:type="dxa"/>
            <w:tcBorders>
              <w:tl2br w:val="nil"/>
              <w:tr2bl w:val="nil"/>
            </w:tcBorders>
            <w:noWrap w:val="0"/>
            <w:vAlign w:val="center"/>
          </w:tcPr>
          <w:p w14:paraId="21CEBAC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0" w:type="dxa"/>
            <w:tcBorders>
              <w:tl2br w:val="nil"/>
              <w:tr2bl w:val="nil"/>
            </w:tcBorders>
            <w:noWrap w:val="0"/>
            <w:vAlign w:val="center"/>
          </w:tcPr>
          <w:p w14:paraId="3C421D9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6876A0D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  <w:tr w14:paraId="71EFEF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676" w:type="dxa"/>
            <w:tcBorders>
              <w:tl2br w:val="nil"/>
              <w:tr2bl w:val="nil"/>
            </w:tcBorders>
            <w:noWrap w:val="0"/>
            <w:vAlign w:val="center"/>
          </w:tcPr>
          <w:p w14:paraId="5044737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四</w:t>
            </w:r>
          </w:p>
        </w:tc>
        <w:tc>
          <w:tcPr>
            <w:tcW w:w="2231" w:type="dxa"/>
            <w:tcBorders>
              <w:tl2br w:val="nil"/>
              <w:tr2bl w:val="nil"/>
            </w:tcBorders>
            <w:noWrap w:val="0"/>
            <w:vAlign w:val="center"/>
          </w:tcPr>
          <w:p w14:paraId="32CC114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总费用（一+二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+三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）</w:t>
            </w:r>
          </w:p>
        </w:tc>
        <w:tc>
          <w:tcPr>
            <w:tcW w:w="3900" w:type="dxa"/>
            <w:tcBorders>
              <w:tl2br w:val="nil"/>
              <w:tr2bl w:val="nil"/>
            </w:tcBorders>
            <w:noWrap w:val="0"/>
            <w:vAlign w:val="center"/>
          </w:tcPr>
          <w:p w14:paraId="73D802B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4590" w:type="dxa"/>
            <w:tcBorders>
              <w:tl2br w:val="nil"/>
              <w:tr2bl w:val="nil"/>
            </w:tcBorders>
            <w:noWrap w:val="0"/>
            <w:vAlign w:val="center"/>
          </w:tcPr>
          <w:p w14:paraId="77E23EA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1757" w:type="dxa"/>
            <w:tcBorders>
              <w:tl2br w:val="nil"/>
              <w:tr2bl w:val="nil"/>
            </w:tcBorders>
            <w:noWrap w:val="0"/>
            <w:vAlign w:val="center"/>
          </w:tcPr>
          <w:p w14:paraId="3F5F398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Cs w:val="21"/>
              </w:rPr>
            </w:pPr>
          </w:p>
        </w:tc>
      </w:tr>
    </w:tbl>
    <w:p w14:paraId="16C6B57D"/>
    <w:p w14:paraId="55596400">
      <w:pPr>
        <w:pStyle w:val="4"/>
        <w:widowControl/>
        <w:shd w:val="clear" w:color="auto" w:fill="FFFFFF"/>
        <w:spacing w:beforeAutospacing="0" w:afterAutospacing="0" w:line="360" w:lineRule="auto"/>
        <w:ind w:firstLine="1897" w:firstLineChars="900"/>
        <w:jc w:val="both"/>
      </w:pPr>
      <w:r>
        <w:rPr>
          <w:rFonts w:hint="eastAsia" w:ascii="宋体" w:hAnsi="宋体" w:cs="宋体"/>
          <w:b/>
          <w:bCs/>
          <w:color w:val="313131"/>
          <w:sz w:val="21"/>
          <w:szCs w:val="21"/>
          <w:shd w:val="clear" w:color="auto" w:fill="FFFFFF"/>
        </w:rPr>
        <w:t xml:space="preserve">法人代表签字：                </w:t>
      </w:r>
      <w:r>
        <w:rPr>
          <w:rFonts w:hint="eastAsia" w:ascii="宋体" w:hAnsi="宋体" w:cs="宋体"/>
          <w:b/>
          <w:bCs/>
          <w:color w:val="313131"/>
          <w:sz w:val="21"/>
          <w:szCs w:val="21"/>
          <w:shd w:val="clear" w:color="auto" w:fill="FFFFFF"/>
          <w:lang w:val="en-US" w:eastAsia="zh-CN"/>
        </w:rPr>
        <w:t xml:space="preserve">              联系电话：</w:t>
      </w:r>
      <w:r>
        <w:rPr>
          <w:rFonts w:hint="eastAsia" w:ascii="宋体" w:hAnsi="宋体" w:cs="宋体"/>
          <w:b/>
          <w:bCs/>
          <w:color w:val="313131"/>
          <w:sz w:val="21"/>
          <w:szCs w:val="21"/>
          <w:shd w:val="clear" w:color="auto" w:fill="FFFFFF"/>
        </w:rPr>
        <w:t xml:space="preserve">                              单位盖章：</w:t>
      </w:r>
    </w:p>
    <w:sectPr>
      <w:pgSz w:w="16838" w:h="11906" w:orient="landscape"/>
      <w:pgMar w:top="1803" w:right="1440" w:bottom="180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4BC03F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D9C2F5F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D9C2F5F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8D0301"/>
    <w:rsid w:val="01AB6348"/>
    <w:rsid w:val="01B3097E"/>
    <w:rsid w:val="033B4E87"/>
    <w:rsid w:val="04051239"/>
    <w:rsid w:val="040A0103"/>
    <w:rsid w:val="04CE1F73"/>
    <w:rsid w:val="06314567"/>
    <w:rsid w:val="07EA70C4"/>
    <w:rsid w:val="08206779"/>
    <w:rsid w:val="095D5673"/>
    <w:rsid w:val="09C63218"/>
    <w:rsid w:val="0A522CFE"/>
    <w:rsid w:val="0AE41CEE"/>
    <w:rsid w:val="0B8D2240"/>
    <w:rsid w:val="0BB05F2E"/>
    <w:rsid w:val="0C294E13"/>
    <w:rsid w:val="0C6D3E1F"/>
    <w:rsid w:val="0C7B653C"/>
    <w:rsid w:val="0E2A1FC8"/>
    <w:rsid w:val="0E590AFF"/>
    <w:rsid w:val="0E8C2C83"/>
    <w:rsid w:val="0F0B483E"/>
    <w:rsid w:val="0FD73E7D"/>
    <w:rsid w:val="11CB1D14"/>
    <w:rsid w:val="125735A8"/>
    <w:rsid w:val="12796516"/>
    <w:rsid w:val="134A6659"/>
    <w:rsid w:val="141D437D"/>
    <w:rsid w:val="145B273C"/>
    <w:rsid w:val="151C4634"/>
    <w:rsid w:val="16921052"/>
    <w:rsid w:val="1A136006"/>
    <w:rsid w:val="1C606903"/>
    <w:rsid w:val="1CCD2DCF"/>
    <w:rsid w:val="1DF4614E"/>
    <w:rsid w:val="1E7E1EBC"/>
    <w:rsid w:val="1F925C1F"/>
    <w:rsid w:val="20234AC9"/>
    <w:rsid w:val="20DE60F0"/>
    <w:rsid w:val="21073A8F"/>
    <w:rsid w:val="21326348"/>
    <w:rsid w:val="220A4192"/>
    <w:rsid w:val="22F866E1"/>
    <w:rsid w:val="23877818"/>
    <w:rsid w:val="23AE0B4E"/>
    <w:rsid w:val="24CE59CE"/>
    <w:rsid w:val="25495A04"/>
    <w:rsid w:val="26307F40"/>
    <w:rsid w:val="26722306"/>
    <w:rsid w:val="276071C9"/>
    <w:rsid w:val="28221B0A"/>
    <w:rsid w:val="288D0301"/>
    <w:rsid w:val="28CA642A"/>
    <w:rsid w:val="293F112D"/>
    <w:rsid w:val="29C0782D"/>
    <w:rsid w:val="2A3A16F0"/>
    <w:rsid w:val="2A48213D"/>
    <w:rsid w:val="2A63177C"/>
    <w:rsid w:val="2B6D742E"/>
    <w:rsid w:val="2B95320E"/>
    <w:rsid w:val="2BDB1EC8"/>
    <w:rsid w:val="2BF950BF"/>
    <w:rsid w:val="2DF301D1"/>
    <w:rsid w:val="2E8A3F35"/>
    <w:rsid w:val="2EEF2F90"/>
    <w:rsid w:val="2FBB6ACC"/>
    <w:rsid w:val="316D029A"/>
    <w:rsid w:val="31914B2F"/>
    <w:rsid w:val="32130E41"/>
    <w:rsid w:val="337F2D3E"/>
    <w:rsid w:val="353C420B"/>
    <w:rsid w:val="356D53FA"/>
    <w:rsid w:val="36A858D0"/>
    <w:rsid w:val="38765C86"/>
    <w:rsid w:val="3AC30F2B"/>
    <w:rsid w:val="3ADE7B13"/>
    <w:rsid w:val="3D015D3A"/>
    <w:rsid w:val="3F892743"/>
    <w:rsid w:val="3FD47305"/>
    <w:rsid w:val="411E6EBB"/>
    <w:rsid w:val="416F2558"/>
    <w:rsid w:val="41BD2B78"/>
    <w:rsid w:val="445552E9"/>
    <w:rsid w:val="45513D03"/>
    <w:rsid w:val="461E795D"/>
    <w:rsid w:val="46E60E0B"/>
    <w:rsid w:val="479C68A6"/>
    <w:rsid w:val="4A037596"/>
    <w:rsid w:val="4A762CDA"/>
    <w:rsid w:val="4A934476"/>
    <w:rsid w:val="4B0B7A48"/>
    <w:rsid w:val="4B5D5B98"/>
    <w:rsid w:val="4BE64A79"/>
    <w:rsid w:val="4C97005E"/>
    <w:rsid w:val="4D1711C1"/>
    <w:rsid w:val="4DFA5AD6"/>
    <w:rsid w:val="4E990F2F"/>
    <w:rsid w:val="4EE62C7D"/>
    <w:rsid w:val="4F2619D2"/>
    <w:rsid w:val="4F6C4AA2"/>
    <w:rsid w:val="4FBC09DB"/>
    <w:rsid w:val="53F377A8"/>
    <w:rsid w:val="56C8194B"/>
    <w:rsid w:val="56EF512A"/>
    <w:rsid w:val="59941FB8"/>
    <w:rsid w:val="5A292701"/>
    <w:rsid w:val="5B0A53A9"/>
    <w:rsid w:val="5B156152"/>
    <w:rsid w:val="5C00005F"/>
    <w:rsid w:val="5C900E0D"/>
    <w:rsid w:val="5D1B52C6"/>
    <w:rsid w:val="5DF64FF0"/>
    <w:rsid w:val="5E272270"/>
    <w:rsid w:val="5EEE5071"/>
    <w:rsid w:val="60F129E1"/>
    <w:rsid w:val="614222FA"/>
    <w:rsid w:val="623F04BA"/>
    <w:rsid w:val="63163A3E"/>
    <w:rsid w:val="641F5987"/>
    <w:rsid w:val="642F5116"/>
    <w:rsid w:val="64BD0615"/>
    <w:rsid w:val="65DF280D"/>
    <w:rsid w:val="66BB6DD6"/>
    <w:rsid w:val="68AA0EB0"/>
    <w:rsid w:val="68CB7079"/>
    <w:rsid w:val="6BF3491C"/>
    <w:rsid w:val="6CFF5543"/>
    <w:rsid w:val="6D18252A"/>
    <w:rsid w:val="6D327DCF"/>
    <w:rsid w:val="70C44AD9"/>
    <w:rsid w:val="70D62946"/>
    <w:rsid w:val="716117C2"/>
    <w:rsid w:val="71ED761D"/>
    <w:rsid w:val="730B4790"/>
    <w:rsid w:val="76037AC6"/>
    <w:rsid w:val="76B876C7"/>
    <w:rsid w:val="76D41E35"/>
    <w:rsid w:val="78B80056"/>
    <w:rsid w:val="79256331"/>
    <w:rsid w:val="793A6280"/>
    <w:rsid w:val="79501F80"/>
    <w:rsid w:val="79A436FA"/>
    <w:rsid w:val="7A3C35CA"/>
    <w:rsid w:val="7A3D02A1"/>
    <w:rsid w:val="7B516B98"/>
    <w:rsid w:val="7B864BF3"/>
    <w:rsid w:val="7B962901"/>
    <w:rsid w:val="7D2955BD"/>
    <w:rsid w:val="7D8201F6"/>
    <w:rsid w:val="7DD46EEF"/>
    <w:rsid w:val="7E751B09"/>
    <w:rsid w:val="7E7E09BD"/>
    <w:rsid w:val="7EC2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书籍标题1"/>
    <w:basedOn w:val="7"/>
    <w:qFormat/>
    <w:uiPriority w:val="0"/>
    <w:rPr>
      <w:b/>
      <w:bCs/>
      <w:smallCaps/>
      <w:spacing w:val="5"/>
    </w:rPr>
  </w:style>
  <w:style w:type="character" w:customStyle="1" w:styleId="11">
    <w:name w:val="font9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12">
    <w:name w:val="Table Text"/>
    <w:basedOn w:val="1"/>
    <w:autoRedefine/>
    <w:semiHidden/>
    <w:qFormat/>
    <w:uiPriority w:val="0"/>
    <w:rPr>
      <w:rFonts w:ascii="宋体" w:hAnsi="宋体" w:eastAsia="宋体" w:cs="宋体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1529</Words>
  <Characters>1666</Characters>
  <Lines>0</Lines>
  <Paragraphs>0</Paragraphs>
  <TotalTime>118</TotalTime>
  <ScaleCrop>false</ScaleCrop>
  <LinksUpToDate>false</LinksUpToDate>
  <CharactersWithSpaces>1733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2025-04-02T02:14:00Z</dcterms:created>
  <dc:creator>尔东山</dc:creator>
  <cp:lastModifiedBy>10086</cp:lastModifiedBy>
  <dcterms:modified xsi:type="dcterms:W3CDTF">2025-04-18T02:59:50Z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BA8E81B454C64CC593E34EDCDBDDC355_13</vt:lpwstr>
  </property>
  <property fmtid="{D5CDD505-2E9C-101B-9397-08002B2CF9AE}" pid="4" name="KSOTemplateDocerSaveRecord">
    <vt:lpwstr>eyJoZGlkIjoiNWNkZWE0N2Y4MjRmMGFkN2U0MDExN2Y5Mjg0YzdmZDYiLCJ1c2VySWQiOiIyNTMxNzgwNDgifQ==</vt:lpwstr>
  </property>
</Properties>
</file>